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6" w:rsidRPr="00106274" w:rsidRDefault="00F93636" w:rsidP="00F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F93636" w:rsidRPr="00106274" w:rsidRDefault="00F93636" w:rsidP="00A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F93636" w:rsidRPr="00106274" w:rsidRDefault="00F93636" w:rsidP="00A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F93636" w:rsidRPr="00106274" w:rsidRDefault="00F93636" w:rsidP="00A34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36" w:rsidRPr="00106274" w:rsidRDefault="00F93636" w:rsidP="00A341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F93636" w:rsidRPr="00106274" w:rsidRDefault="00F93636" w:rsidP="00A3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="00F26CCE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  <w:u w:val="single"/>
        </w:rPr>
        <w:t>10.2015г.</w:t>
      </w:r>
      <w:r w:rsidRPr="006E5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17B0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116-42-313</w:t>
      </w:r>
      <w:r w:rsidRPr="001062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3636" w:rsidRPr="00106274" w:rsidRDefault="00F93636" w:rsidP="00A3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F93636" w:rsidRPr="00106274" w:rsidRDefault="00F93636" w:rsidP="00A3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«Воспитатель года-2015»</w:t>
      </w:r>
      <w:r w:rsidRPr="004A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педагогов дошкольных образовательных учреждений</w:t>
      </w: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93636" w:rsidRDefault="00F93636" w:rsidP="00B02717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соответствии с планом работы управления образования, Центра развития образования города Саянска сроком с 19.10.2015 по 03.11.2015 проводится конкурс профессионального мастерства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дошкольных образовательных учреждений города.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конкурса – развитие творческой деятельности педагогических работников дошкольных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учреждений  по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обновлению содержания образования, развитие профессиональной компетенции работников дошкольных учреждений в соответствии  с требованиями ФГОС ДО.</w:t>
      </w: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93636" w:rsidRDefault="00F93636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«Воспитатель года-2015» (приложение 1).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Костюченко Л.А., директору МБОУ ДПО ЦРО, организовать проведение конкурса в соответствии с положением и сроками, указанными в положении, подготовить смету расходов за счет местного бюджета по Программе «Педагогические кадры».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дошкольных образовательных учреждений: Знаменской О.В. (МДОУ № 1), Галуза И.Д (в.и.о. заведующего МБДОУ № 19), Ануфриевой С.Н. (МДОУ № 21), Поповой О.М. (МДОУ № 22), Рубцовой О.А. (МДОУ № 23), Грузных Л.М. (МДОУ № 25), Пинской В.Я. (МДОУ № 27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Говорушкиной Е.С. (МДОУ № 35), Сластниковой Л.Ю. (МДОУ № 36) – подготовить и направить воспитателей, специалистов дошкольных образовательных учреждений для участия в конкурсе.</w:t>
      </w:r>
    </w:p>
    <w:p w:rsidR="00F93636" w:rsidRDefault="00F93636" w:rsidP="00CB700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F93636" w:rsidRDefault="00F93636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5.1. Костюченко Л.А. – «Интернет-ресурс» (заочный тур) сроком с 19.10.2015 по 22.10.2015, «Творческая презентация» (очный тур) сроком 26.10.2015 с 15.00 до 17.00 часов.</w:t>
      </w:r>
    </w:p>
    <w:p w:rsidR="00F93636" w:rsidRDefault="00F93636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5.2. Ануфриевой С.Н., Поповой О.М. – «Педагогическое мероприятие с детьми» сроком 28-29.10.2015 с 09.00 до 12.00 часов.</w:t>
      </w:r>
    </w:p>
    <w:p w:rsidR="00F93636" w:rsidRDefault="00F93636" w:rsidP="007910E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5.3. Кадубец Т.П. (МОУ СОШ №6) – «Мастер-класс» сроком 03.11.2015 с 12.00 до 15.00 часов.</w:t>
      </w:r>
    </w:p>
    <w:p w:rsidR="00F93636" w:rsidRPr="00FE683D" w:rsidRDefault="00F93636" w:rsidP="00FE683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Игнатовой  Г.Г.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(рук. МКУ ЦБ) оплатить смету расходов для проведения заключительного этапа конкурса за счет местного бюджета (Программа «Педагогические кадры»).</w:t>
      </w:r>
    </w:p>
    <w:p w:rsidR="00F93636" w:rsidRDefault="00F93636" w:rsidP="000546B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Контроль исполнения приказа  возложить на Костюченко Л.А., директора МБОУ ДПО ЦРО города Саянска.</w:t>
      </w:r>
    </w:p>
    <w:p w:rsidR="00F93636" w:rsidRDefault="00F93636" w:rsidP="000546B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93636" w:rsidRDefault="00F93636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Начальник                                                                                    О.В.Безродных</w:t>
      </w:r>
    </w:p>
    <w:p w:rsidR="00F93636" w:rsidRPr="00D249EA" w:rsidRDefault="00F93636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Костюченко Л.А.</w:t>
      </w:r>
    </w:p>
    <w:p w:rsidR="00F93636" w:rsidRPr="007C101B" w:rsidRDefault="00F93636" w:rsidP="000546BD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Дело, ДОУ 1-36, ЦРО</w:t>
      </w:r>
      <w:r>
        <w:rPr>
          <w:rFonts w:ascii="Times New Roman" w:hAnsi="Times New Roman" w:cs="Times New Roman"/>
          <w:spacing w:val="-1"/>
          <w:sz w:val="24"/>
          <w:szCs w:val="24"/>
        </w:rPr>
        <w:t>, СОШ 6, ЦБ</w:t>
      </w:r>
    </w:p>
    <w:p w:rsidR="00F93636" w:rsidRDefault="00F93636" w:rsidP="000546BD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/>
    <w:p w:rsidR="00F93636" w:rsidRDefault="00F93636" w:rsidP="00D249EA"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93636" w:rsidRPr="00292B56">
        <w:tc>
          <w:tcPr>
            <w:tcW w:w="4786" w:type="dxa"/>
          </w:tcPr>
          <w:p w:rsidR="00F93636" w:rsidRPr="00292B56" w:rsidRDefault="00F93636" w:rsidP="0060293D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93636" w:rsidRPr="00292B56" w:rsidRDefault="00F93636" w:rsidP="0060293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92B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Приложение </w:t>
            </w:r>
          </w:p>
          <w:p w:rsidR="00F93636" w:rsidRPr="00292B56" w:rsidRDefault="00F93636" w:rsidP="0060293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92B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приказу Управления образования</w:t>
            </w:r>
          </w:p>
          <w:p w:rsidR="00F93636" w:rsidRPr="00292B56" w:rsidRDefault="00F93636" w:rsidP="0060293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  08.10.2015г. № 116-42-313</w:t>
            </w:r>
          </w:p>
          <w:p w:rsidR="00F93636" w:rsidRPr="00292B56" w:rsidRDefault="00F93636" w:rsidP="0060293D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F93636" w:rsidRDefault="00F93636" w:rsidP="008F7C08"/>
    <w:p w:rsidR="00F93636" w:rsidRDefault="00F93636" w:rsidP="0038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F93636" w:rsidRDefault="00F93636" w:rsidP="0038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C">
        <w:rPr>
          <w:rFonts w:ascii="Times New Roman" w:hAnsi="Times New Roman" w:cs="Times New Roman"/>
          <w:b/>
          <w:bCs/>
          <w:sz w:val="28"/>
          <w:szCs w:val="28"/>
        </w:rPr>
        <w:t>«Воспитатель года -2015»</w:t>
      </w:r>
    </w:p>
    <w:p w:rsidR="00F93636" w:rsidRPr="003875BC" w:rsidRDefault="00F93636" w:rsidP="0038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1. Ерма</w:t>
      </w:r>
      <w:r>
        <w:rPr>
          <w:rFonts w:ascii="Times New Roman" w:hAnsi="Times New Roman" w:cs="Times New Roman"/>
          <w:sz w:val="28"/>
          <w:szCs w:val="28"/>
        </w:rPr>
        <w:t xml:space="preserve">ков Александр Владимирович, заместитель </w:t>
      </w:r>
      <w:r w:rsidRPr="003875BC">
        <w:rPr>
          <w:rFonts w:ascii="Times New Roman" w:hAnsi="Times New Roman" w:cs="Times New Roman"/>
          <w:sz w:val="28"/>
          <w:szCs w:val="28"/>
        </w:rPr>
        <w:t>мэра по социальным вопросам, председатель жюри (по согласованию)</w:t>
      </w: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2. Безродных Ольга Владимировна, начальник управления образования, член жюри</w:t>
      </w: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3. Костюченко Людмила Алексеевна, директор ЦРО, член жюри</w:t>
      </w: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4. Б</w:t>
      </w:r>
      <w:r>
        <w:rPr>
          <w:rFonts w:ascii="Times New Roman" w:hAnsi="Times New Roman" w:cs="Times New Roman"/>
          <w:sz w:val="28"/>
          <w:szCs w:val="28"/>
        </w:rPr>
        <w:t xml:space="preserve">адулина Татьяна Алексеевна, заместитель </w:t>
      </w:r>
      <w:r w:rsidRPr="003875BC">
        <w:rPr>
          <w:rFonts w:ascii="Times New Roman" w:hAnsi="Times New Roman" w:cs="Times New Roman"/>
          <w:sz w:val="28"/>
          <w:szCs w:val="28"/>
        </w:rPr>
        <w:t>директора ЦРО, 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5. Киселева Любовь Леонидовна,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УО</w:t>
      </w:r>
      <w:r w:rsidRPr="003875BC">
        <w:rPr>
          <w:rFonts w:ascii="Times New Roman" w:hAnsi="Times New Roman" w:cs="Times New Roman"/>
          <w:sz w:val="28"/>
          <w:szCs w:val="28"/>
        </w:rPr>
        <w:t xml:space="preserve"> по дошкольному образованию, член жюри</w:t>
      </w: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6. Лаптева Ольга Тихоновна, методист ЦРО, секретарь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93636" w:rsidRPr="003875BC" w:rsidRDefault="00F93636" w:rsidP="003875BC">
      <w:pPr>
        <w:jc w:val="both"/>
        <w:rPr>
          <w:rFonts w:ascii="Times New Roman" w:hAnsi="Times New Roman" w:cs="Times New Roman"/>
          <w:sz w:val="28"/>
          <w:szCs w:val="28"/>
        </w:rPr>
      </w:pPr>
      <w:r w:rsidRPr="003875BC">
        <w:rPr>
          <w:rFonts w:ascii="Times New Roman" w:hAnsi="Times New Roman" w:cs="Times New Roman"/>
          <w:sz w:val="28"/>
          <w:szCs w:val="28"/>
        </w:rPr>
        <w:t>7. Журавлева Виктория Анатольевна, руководитель МБДОУ №10, член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93636" w:rsidRPr="003875BC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7931"/>
    <w:rsid w:val="000546BD"/>
    <w:rsid w:val="0006171B"/>
    <w:rsid w:val="000A041A"/>
    <w:rsid w:val="00106274"/>
    <w:rsid w:val="001436F8"/>
    <w:rsid w:val="00176621"/>
    <w:rsid w:val="001D6BA4"/>
    <w:rsid w:val="00292B56"/>
    <w:rsid w:val="002D1AB6"/>
    <w:rsid w:val="002F64C9"/>
    <w:rsid w:val="003875BC"/>
    <w:rsid w:val="00394E72"/>
    <w:rsid w:val="003E25E4"/>
    <w:rsid w:val="004A054F"/>
    <w:rsid w:val="004D3CA6"/>
    <w:rsid w:val="00511F2A"/>
    <w:rsid w:val="005147DC"/>
    <w:rsid w:val="00590197"/>
    <w:rsid w:val="005939E6"/>
    <w:rsid w:val="0060293D"/>
    <w:rsid w:val="0061395C"/>
    <w:rsid w:val="00621999"/>
    <w:rsid w:val="006A5FF6"/>
    <w:rsid w:val="006C53AF"/>
    <w:rsid w:val="006E557E"/>
    <w:rsid w:val="00756044"/>
    <w:rsid w:val="007910EA"/>
    <w:rsid w:val="007C101B"/>
    <w:rsid w:val="00817B04"/>
    <w:rsid w:val="008A041D"/>
    <w:rsid w:val="008B4319"/>
    <w:rsid w:val="008C005F"/>
    <w:rsid w:val="008E4A9A"/>
    <w:rsid w:val="008F1144"/>
    <w:rsid w:val="008F7C08"/>
    <w:rsid w:val="00905823"/>
    <w:rsid w:val="009E7540"/>
    <w:rsid w:val="009F74BF"/>
    <w:rsid w:val="00A052DC"/>
    <w:rsid w:val="00A3419C"/>
    <w:rsid w:val="00A35114"/>
    <w:rsid w:val="00A444C6"/>
    <w:rsid w:val="00AD12F2"/>
    <w:rsid w:val="00B02717"/>
    <w:rsid w:val="00B11E47"/>
    <w:rsid w:val="00B4705F"/>
    <w:rsid w:val="00C42D3A"/>
    <w:rsid w:val="00CA726C"/>
    <w:rsid w:val="00CB700D"/>
    <w:rsid w:val="00CF0211"/>
    <w:rsid w:val="00D249EA"/>
    <w:rsid w:val="00D813F7"/>
    <w:rsid w:val="00D97B10"/>
    <w:rsid w:val="00DA6BBF"/>
    <w:rsid w:val="00E74AED"/>
    <w:rsid w:val="00E84A22"/>
    <w:rsid w:val="00F26CCE"/>
    <w:rsid w:val="00F93636"/>
    <w:rsid w:val="00FE11B7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FA7313-22DD-4DDA-9E03-72529464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11</cp:revision>
  <cp:lastPrinted>2015-10-08T23:51:00Z</cp:lastPrinted>
  <dcterms:created xsi:type="dcterms:W3CDTF">2015-10-08T00:49:00Z</dcterms:created>
  <dcterms:modified xsi:type="dcterms:W3CDTF">2015-10-15T03:34:00Z</dcterms:modified>
</cp:coreProperties>
</file>