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5" w:rsidRPr="00965FD0" w:rsidRDefault="00BB42F5" w:rsidP="000328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B42F5" w:rsidRDefault="00BB42F5" w:rsidP="000328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BB42F5" w:rsidRPr="00965FD0" w:rsidRDefault="00BB42F5" w:rsidP="000328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Иркутской области </w:t>
      </w:r>
    </w:p>
    <w:p w:rsidR="00BB42F5" w:rsidRPr="00965FD0" w:rsidRDefault="00BB42F5" w:rsidP="000328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3157">
        <w:rPr>
          <w:rFonts w:ascii="Times New Roman" w:eastAsia="Times New Roman" w:hAnsi="Times New Roman" w:cs="Times New Roman"/>
          <w:sz w:val="28"/>
          <w:szCs w:val="28"/>
          <w:lang w:eastAsia="ru-RU"/>
        </w:rPr>
        <w:t>25-мпр</w:t>
      </w:r>
      <w:bookmarkStart w:id="0" w:name="_GoBack"/>
      <w:bookmarkEnd w:id="0"/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2F5" w:rsidRDefault="00BB42F5" w:rsidP="000328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CDD" w:rsidRDefault="00F57CDD" w:rsidP="00BB4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2F5" w:rsidRPr="00965FD0" w:rsidRDefault="00BB42F5" w:rsidP="00BB4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 XX</w:t>
      </w:r>
      <w:r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21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0CA4"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C48C3"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 </w:t>
      </w:r>
      <w:r w:rsidR="00EB0CA4"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</w:t>
      </w:r>
      <w:r w:rsidRPr="00D3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</w:t>
      </w:r>
      <w:r w:rsidRPr="0096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ГОДА-2015</w:t>
      </w:r>
      <w:r w:rsidR="00EB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42F5" w:rsidRDefault="00BB42F5" w:rsidP="00BB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2F5" w:rsidRPr="00965FD0" w:rsidRDefault="00BB42F5" w:rsidP="00BB4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EB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6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247BB" w:rsidRPr="00965FD0" w:rsidRDefault="002247BB" w:rsidP="0096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489F" w:rsidRPr="00E03507" w:rsidRDefault="00EB0CA4" w:rsidP="00EB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18F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условия организации и проведения </w:t>
      </w:r>
      <w:r w:rsidR="0044489F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XXV</w:t>
      </w:r>
      <w:r w:rsidRPr="00E0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555E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C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5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 года-2015» </w:t>
      </w:r>
      <w:r w:rsidR="003C48C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4489F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8E18F3" w:rsidRPr="00E03507" w:rsidRDefault="00EB0CA4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7A2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48C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8F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министерством образования Иркутской области при участии Иркутской областной организации Профсоюза работников народного образования и науки Российской Федерации.</w:t>
      </w:r>
    </w:p>
    <w:p w:rsidR="008E18F3" w:rsidRPr="00E03507" w:rsidRDefault="00EB0CA4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7A2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8F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научно-методическое сопровождение конкурса осуществляет </w:t>
      </w:r>
      <w:r w:rsidR="00386519" w:rsidRPr="00E0350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Иркутской области «Институт повышения квалификации работников образования»</w:t>
      </w:r>
      <w:r w:rsidR="008E18F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E03507">
        <w:rPr>
          <w:rFonts w:ascii="Times New Roman" w:hAnsi="Times New Roman" w:cs="Times New Roman"/>
          <w:sz w:val="28"/>
          <w:szCs w:val="28"/>
        </w:rPr>
        <w:t>региональный оператор конкурса</w:t>
      </w:r>
      <w:r w:rsidR="00386519" w:rsidRPr="00E03507">
        <w:rPr>
          <w:rFonts w:ascii="Times New Roman" w:hAnsi="Times New Roman" w:cs="Times New Roman"/>
          <w:sz w:val="28"/>
          <w:szCs w:val="28"/>
        </w:rPr>
        <w:t>)</w:t>
      </w:r>
      <w:r w:rsidR="008E18F3" w:rsidRPr="00E0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821166" w:rsidRDefault="008E18F3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87E25"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8E18F3" w:rsidRDefault="008E18F3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Цели конкурса:</w:t>
      </w:r>
    </w:p>
    <w:p w:rsidR="00821166" w:rsidRDefault="00821166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талантливых педагогов, их поддержка и</w:t>
      </w:r>
      <w:r w:rsidR="0051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поощрение;</w:t>
      </w:r>
    </w:p>
    <w:p w:rsidR="00821166" w:rsidRDefault="00821166" w:rsidP="002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социального статуса педагогов и престижа учительского труда</w:t>
      </w:r>
      <w:r w:rsidR="0051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166" w:rsidRPr="00821166" w:rsidRDefault="00821166" w:rsidP="008211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1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педагогического опыта лу</w:t>
      </w:r>
      <w:r w:rsidR="00EB3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чших учителей Иркутской области.</w:t>
      </w:r>
    </w:p>
    <w:p w:rsidR="00581A7E" w:rsidRPr="00581A7E" w:rsidRDefault="008E18F3" w:rsidP="0058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81A7E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конкурса являются открытость, прозрачность, равенство условий для всех участников.</w:t>
      </w:r>
    </w:p>
    <w:p w:rsidR="00581A7E" w:rsidRPr="00581A7E" w:rsidRDefault="00581A7E" w:rsidP="0058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педагогические работники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расположенных на территории Иркутской области.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конкурса в целях организационно-методического обеспечения и проведения конкурсных мероприятий создает организационный комитет конкурса (далее </w:t>
      </w: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оргкомитет).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состоит из председа</w:t>
      </w:r>
      <w:r w:rsid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заместителя председателя </w:t>
      </w: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лиц. 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полномочиям оргкомитета относятся: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документов кандидатов </w:t>
      </w:r>
      <w:r w:rsid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(далее – к</w:t>
      </w: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андидат) на их соответствие требованиям, установленным данным Положением;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списков участников конкурса;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бланков документов для конкурсных мероприятий;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конкурсных мероприятий; 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конкурсных мероприятий;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обеспечение деятельности </w:t>
      </w:r>
      <w:r w:rsidR="00B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заочного этапа конкурса и </w:t>
      </w:r>
      <w:r w:rsid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 конкурса</w:t>
      </w: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6A0" w:rsidRPr="00D866A0" w:rsidRDefault="00D866A0" w:rsidP="00D8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конкурса.</w:t>
      </w:r>
    </w:p>
    <w:p w:rsidR="008E18F3" w:rsidRPr="00F170C4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конкурсе размещается на сайте в информаци</w:t>
      </w:r>
      <w:r w:rsid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170C4" w:rsidRP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C4" w:rsidRP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F170C4" w:rsidRPr="00F170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http://ug.ipkro-38.ru</w:t>
        </w:r>
      </w:hyperlink>
      <w:r w:rsidR="00F170C4" w:rsidRPr="00F170C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ED77CB" w:rsidRP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сайт конкурса).</w:t>
      </w:r>
    </w:p>
    <w:p w:rsidR="008E18F3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Девиз конкурса</w:t>
      </w:r>
      <w:r w:rsidR="0026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мастерстве учителя успех ученика</w:t>
      </w:r>
      <w:r w:rsidR="00F17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476" w:rsidRPr="00965FD0" w:rsidRDefault="00627476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F3" w:rsidRPr="00F170C4" w:rsidRDefault="008E18F3" w:rsidP="00F1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F170C4" w:rsidRPr="00F1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представления документов и материалов для участия в конкурсе</w:t>
      </w:r>
      <w:r w:rsidR="00F170C4" w:rsidRPr="00F1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</w:t>
      </w:r>
      <w:r w:rsidRPr="00F1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их оформлению</w:t>
      </w:r>
    </w:p>
    <w:p w:rsidR="00F170C4" w:rsidRDefault="00F170C4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F3" w:rsidRPr="00965FD0" w:rsidRDefault="00392C3D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Иркутской области, осуществляющие управление в сфере образования (далее - органы местного самоуправления), выдвигают кандидата для</w:t>
      </w:r>
      <w:r w:rsidR="00D866A0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- победителя муниципального </w:t>
      </w:r>
      <w:r w:rsidR="00581A7E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D866A0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«Учитель года»</w:t>
      </w:r>
      <w:r w:rsidR="008E18F3" w:rsidRPr="00581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965FD0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кандидата для участия в конкурсе органы местного самоуправления в срок до </w:t>
      </w:r>
      <w:r w:rsidR="00664FC9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44489F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представляют региональному оператору конкурса следующие документы:</w:t>
      </w:r>
    </w:p>
    <w:p w:rsidR="008E18F3" w:rsidRPr="00627476" w:rsidRDefault="008E18F3" w:rsidP="002667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по форме согласно приложению 1 к настоящему Положению;</w:t>
      </w:r>
    </w:p>
    <w:p w:rsidR="008E18F3" w:rsidRPr="00627476" w:rsidRDefault="008E18F3" w:rsidP="002667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участника по форме согласно приложению 2 к настоящему Положению;</w:t>
      </w:r>
    </w:p>
    <w:p w:rsidR="005868B4" w:rsidRPr="00627476" w:rsidRDefault="008E18F3" w:rsidP="002667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по форме согласно приложению 3 к настоящему Положению.</w:t>
      </w:r>
      <w:r w:rsidR="0066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8F3" w:rsidRPr="0090029E" w:rsidRDefault="00A4121A" w:rsidP="0090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в электронном виде осуществляется путем их размещения </w:t>
      </w:r>
      <w:r w:rsidR="0090029E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регионального оператора</w:t>
      </w:r>
      <w:r w:rsidR="00E8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  <w:r w:rsidR="0090029E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ED4" w:rsidRPr="00E03507" w:rsidRDefault="00A4121A" w:rsidP="00BD340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92D050"/>
          <w:kern w:val="1"/>
          <w:sz w:val="28"/>
          <w:szCs w:val="28"/>
          <w:lang w:eastAsia="ar-SA"/>
        </w:rPr>
      </w:pP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626D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D4" w:rsidRPr="009002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Кандидаты на участие в конкурсе проходят электронную регистрацию на сайте </w:t>
      </w:r>
      <w:r w:rsidR="00701B6B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конкурса </w:t>
      </w:r>
      <w:r w:rsidR="005E626D" w:rsidRPr="0097626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д</w:t>
      </w:r>
      <w:r w:rsidR="00CC1ED4" w:rsidRPr="0097626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 11 апреля</w:t>
      </w:r>
      <w:r w:rsidR="00CC1ED4" w:rsidRPr="009002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2015 года включительно</w:t>
      </w:r>
      <w:r w:rsidR="009002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</w:p>
    <w:p w:rsidR="00BD340E" w:rsidRPr="0090029E" w:rsidRDefault="00A4121A" w:rsidP="00BD34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E626D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26D" w:rsidRPr="0090029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В срок до 12 апреля 2015 года включительно оргкомитет конкурса</w:t>
      </w:r>
      <w:r w:rsidR="00BD340E" w:rsidRPr="0090029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:</w:t>
      </w:r>
    </w:p>
    <w:p w:rsidR="00BD340E" w:rsidRPr="0090029E" w:rsidRDefault="005E626D" w:rsidP="00BD34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029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проводит экспертизу представленных документов на </w:t>
      </w:r>
      <w:r w:rsidRPr="009002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их соответствие требованиям, установленным пунктом 9</w:t>
      </w:r>
      <w:r w:rsidRPr="009002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D340E" w:rsidRPr="009002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настоящего Положения;</w:t>
      </w:r>
    </w:p>
    <w:p w:rsidR="00BD340E" w:rsidRPr="0090029E" w:rsidRDefault="005E626D" w:rsidP="00BD34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029E">
        <w:rPr>
          <w:rFonts w:ascii="Times New Roman" w:hAnsi="Times New Roman" w:cs="Times New Roman"/>
          <w:sz w:val="28"/>
          <w:szCs w:val="28"/>
        </w:rPr>
        <w:t>принимает решение о допуске либо отказе в допуске кандидатов на участие в конкурсе</w:t>
      </w:r>
      <w:r w:rsidR="004D68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E18F3" w:rsidRPr="00965FD0" w:rsidRDefault="00A4121A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участие в конкурсе не допускается к участию в следующих случаях:</w:t>
      </w:r>
    </w:p>
    <w:p w:rsidR="008E18F3" w:rsidRPr="00627476" w:rsidRDefault="008E18F3" w:rsidP="006672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местного самоуправления представил неполный перечень документов</w:t>
      </w:r>
      <w:r w:rsidR="009B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6173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9 настоящего Положения</w:t>
      </w: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F3" w:rsidRPr="00627476" w:rsidRDefault="008E18F3" w:rsidP="006672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 документов, а также содержащихся в них сведений требованиям к их оформлению;</w:t>
      </w:r>
    </w:p>
    <w:p w:rsidR="008E18F3" w:rsidRPr="00627476" w:rsidRDefault="008E18F3" w:rsidP="006672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поступили позже срока, указанного в пункте 1</w:t>
      </w:r>
      <w:r w:rsid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8E18F3" w:rsidRPr="0090029E" w:rsidRDefault="008E18F3" w:rsidP="006672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участие в конкурсе не прошел регистрацию на </w:t>
      </w: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регионального оператора конкурса.</w:t>
      </w:r>
    </w:p>
    <w:p w:rsidR="008E18F3" w:rsidRPr="0090029E" w:rsidRDefault="00A4121A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поступившие с нарушением срока, указанного в пункте  </w:t>
      </w: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а также документы, представленные кандидатом на участие в конкурсе, не прошедшим регистрацию на сайте конкурса, не рассматриваются.</w:t>
      </w:r>
    </w:p>
    <w:p w:rsidR="008E18F3" w:rsidRPr="0090029E" w:rsidRDefault="00B32811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815A8" w:rsidRPr="0090029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Оргкомитет</w:t>
      </w:r>
      <w:r w:rsidR="00B815A8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815A8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2247BB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8F3" w:rsidRPr="0090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815A8" w:rsidRPr="0090029E" w:rsidRDefault="00B815A8" w:rsidP="00B815A8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90029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принимает решение об утверждении состава участников конкурса; оформляет решение протоколом;</w:t>
      </w:r>
    </w:p>
    <w:p w:rsidR="00B815A8" w:rsidRPr="0090029E" w:rsidRDefault="00B815A8" w:rsidP="00B815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02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извещает участников конкурса о принятом решении путем направления сообщения по электронной почте;</w:t>
      </w:r>
    </w:p>
    <w:p w:rsidR="00B815A8" w:rsidRPr="00B815A8" w:rsidRDefault="00B815A8" w:rsidP="00B815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15A8">
        <w:rPr>
          <w:rFonts w:ascii="Times New Roman" w:hAnsi="Times New Roman" w:cs="Times New Roman"/>
          <w:sz w:val="28"/>
          <w:szCs w:val="28"/>
        </w:rPr>
        <w:t>размещает список участников конкурса на сайте конкурса.</w:t>
      </w:r>
    </w:p>
    <w:p w:rsidR="00B815A8" w:rsidRPr="00965FD0" w:rsidRDefault="00B815A8" w:rsidP="00667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76" w:rsidRDefault="008E18F3" w:rsidP="00093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09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конкурса. Конкурсные мероприятия</w:t>
      </w:r>
    </w:p>
    <w:p w:rsidR="00093394" w:rsidRDefault="00093394" w:rsidP="00093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378" w:rsidRPr="0097626C" w:rsidRDefault="00B32811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="00B815A8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334E8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086378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E24257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086378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этапа:</w:t>
      </w:r>
      <w:r w:rsidR="00093394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заочный</w:t>
      </w:r>
      <w:r w:rsidR="00BD340E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очный</w:t>
      </w:r>
      <w:r w:rsidR="001478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340E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 этап состоит из двух конкурсных мероприятий, о</w:t>
      </w:r>
      <w:r w:rsidR="00BD340E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чный 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BD340E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трех 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туров. Первый</w:t>
      </w:r>
      <w:r w:rsidR="00EB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второй 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</w:t>
      </w:r>
      <w:r w:rsidR="00EB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состоят</w:t>
      </w:r>
      <w:r w:rsidR="00F270A6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1735B1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5A3F39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мероприятий. Третий тур </w:t>
      </w:r>
      <w:r w:rsidR="0090029E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очного этапа </w:t>
      </w:r>
      <w:r w:rsidR="005A3F39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одного конкурсного мероприятия.</w:t>
      </w:r>
    </w:p>
    <w:p w:rsidR="00041955" w:rsidRPr="0097626C" w:rsidRDefault="00041955" w:rsidP="0004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конкурсных мероприятий и критерии их оценки определяются современными требованиями к профессиональным компетенциям педагогического работника. </w:t>
      </w:r>
    </w:p>
    <w:p w:rsidR="005A3F39" w:rsidRPr="0097626C" w:rsidRDefault="006439B2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093394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F39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AE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сные мероприятия заочного этапа:</w:t>
      </w:r>
    </w:p>
    <w:p w:rsidR="00B80C1C" w:rsidRPr="005A3F39" w:rsidRDefault="005A3F39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97B46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«Оценка учебного задания».</w:t>
      </w:r>
    </w:p>
    <w:p w:rsidR="00B80C1C" w:rsidRPr="0097626C" w:rsidRDefault="00B80C1C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3D47C0"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емонстрация способности к </w:t>
      </w:r>
      <w:proofErr w:type="gramStart"/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методическому анализу</w:t>
      </w:r>
      <w:proofErr w:type="gramEnd"/>
      <w:r w:rsidRPr="009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учебного задания, к его оценке. </w:t>
      </w:r>
    </w:p>
    <w:p w:rsidR="00B80C1C" w:rsidRPr="00B80C1C" w:rsidRDefault="00B80C1C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Формат: </w:t>
      </w:r>
      <w:r w:rsidR="003D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учебника, на основе которого строится участником конкурса образовательная деятельность обучающихся, конкурсант должен выбрать три учебных задания, являющихся, на его взгляд, эффективными для развития: 1) умения сотрудничать (одно задание), 2) приобретать и интегрировать знания (одно задание), 3) умения самоорганизации и </w:t>
      </w:r>
      <w:proofErr w:type="spellStart"/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(одно задание), и провести их оценку по критериям согласно приложению 4 к настоящему Положению. </w:t>
      </w:r>
    </w:p>
    <w:p w:rsidR="00B80C1C" w:rsidRPr="00B80C1C" w:rsidRDefault="00B80C1C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90029E"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удалось обнаружить в учебнике 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заданий для развития названных умений, конкурсант должен сформулировать (сконструировать) задания, взяв за основу имеющиеся в учебнике.   </w:t>
      </w:r>
    </w:p>
    <w:p w:rsidR="00B80C1C" w:rsidRPr="00B80C1C" w:rsidRDefault="00B80C1C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оценивания членами жюри заочного этапа</w:t>
      </w:r>
      <w:r w:rsidR="0020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D35"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</w:t>
      </w:r>
      <w:r w:rsid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D35"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архивирует</w:t>
      </w:r>
      <w:r w:rsid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</w:t>
      </w:r>
      <w:r w:rsidR="0090029E"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 формы 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приложения 4 к настоящему 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Положению и архивный файл отправляет через сайт</w:t>
      </w:r>
      <w:r w:rsidRPr="00B80C1C">
        <w:rPr>
          <w:rFonts w:ascii="Calibri" w:eastAsia="Calibri" w:hAnsi="Calibri" w:cs="Times New Roman"/>
        </w:rPr>
        <w:t xml:space="preserve"> </w:t>
      </w:r>
      <w:hyperlink r:id="rId10" w:history="1">
        <w:r w:rsidRPr="00AE04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http://ug.ipkro-38.ru/</w:t>
        </w:r>
      </w:hyperlink>
      <w:r w:rsidRPr="00AE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(раздел «Регистрация», подраздел «Общие сведения»). </w:t>
      </w:r>
    </w:p>
    <w:p w:rsidR="00B80C1C" w:rsidRPr="00B80C1C" w:rsidRDefault="00B80C1C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баллов – 12;</w:t>
      </w:r>
    </w:p>
    <w:p w:rsidR="00486287" w:rsidRPr="005A3F39" w:rsidRDefault="00AE045D" w:rsidP="00B8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5A3F39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38F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27476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1C138F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27476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ресурс».</w:t>
      </w:r>
      <w:r w:rsidR="003D47C0" w:rsidRPr="005A3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071C" w:rsidRDefault="00627476" w:rsidP="002D3DA1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486287" w:rsidRPr="00627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1C138F" w:rsidRPr="005B4D35" w:rsidRDefault="00486287" w:rsidP="001C13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представление 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ресурса (личный сайт</w:t>
      </w:r>
      <w:r w:rsidR="005B4D35" w:rsidRPr="005B4D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747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D35" w:rsidRPr="005B4D35">
        <w:rPr>
          <w:rFonts w:ascii="Times New Roman" w:hAnsi="Times New Roman" w:cs="Times New Roman"/>
          <w:sz w:val="28"/>
          <w:szCs w:val="28"/>
        </w:rPr>
        <w:t>странице или блоге сайта образовательной организации в информационно-телекоммуникационной сети «Интернет»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котором можно познакомиться с участником конкурса,</w:t>
      </w:r>
      <w:r w:rsidR="0062747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D35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публикуемыми им</w:t>
      </w:r>
      <w:r w:rsidR="005B4D35" w:rsidRPr="005B4D35"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 w:rsidR="005B4D35" w:rsidRPr="005B4D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(или) иными авторскими разработками</w:t>
      </w:r>
      <w:r w:rsidR="005B4D35" w:rsidRPr="005B4D35">
        <w:rPr>
          <w:rFonts w:ascii="Times New Roman" w:hAnsi="Times New Roman" w:cs="Times New Roman"/>
          <w:sz w:val="28"/>
          <w:szCs w:val="28"/>
        </w:rPr>
        <w:t xml:space="preserve"> и материалами, </w:t>
      </w:r>
      <w:r w:rsidR="005B4D35" w:rsidRPr="005B4D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="003D47C0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132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3EA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138F" w:rsidRPr="005B4D35" w:rsidRDefault="00BA317B" w:rsidP="001C13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D1071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</w:t>
      </w:r>
      <w:r w:rsidR="00D1271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заочного этапа</w:t>
      </w:r>
      <w:r w:rsidR="00D1071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D1071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оценивает 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выполнения </w:t>
      </w:r>
      <w:r w:rsidR="003D47C0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3D47C0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заочного этапа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критериям</w:t>
      </w:r>
      <w:r w:rsidR="00B42E64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B42E64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4E8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C138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</w:t>
      </w:r>
    </w:p>
    <w:p w:rsidR="00713EAC" w:rsidRDefault="001C138F" w:rsidP="001C13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Максимальное количество баллов - </w:t>
      </w:r>
      <w:r w:rsidR="00713EAC" w:rsidRPr="00627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627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2EBB" w:rsidRPr="005B4D35" w:rsidRDefault="00D1071C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</w:t>
      </w:r>
      <w:r w:rsidR="00FA711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заочного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D35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определяются 20 участников, набравших наибольшее количество баллов в общем рейтинге, для участия в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очном этапе</w:t>
      </w:r>
      <w:r w:rsidR="005B4D35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E42A92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78A6" w:rsidRPr="005B4D35" w:rsidRDefault="001478A6" w:rsidP="00976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Pr="005B4D35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Оргкомитет на основании протокола счетной комиссии не позднее 14 апреля 2015 года извещает участников конкурса об итогах </w:t>
      </w:r>
      <w:r w:rsidR="00F270A6" w:rsidRPr="005B4D35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заочного этапа</w:t>
      </w:r>
      <w:r w:rsidRPr="005B4D35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конкурса путем направления сообщения по электронной почте и размещения информации на сайте </w:t>
      </w:r>
      <w:r w:rsidR="002D3DA1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регионального </w:t>
      </w:r>
      <w:r w:rsidRPr="005B4D35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оператора конкурса.</w:t>
      </w:r>
    </w:p>
    <w:p w:rsidR="001334E8" w:rsidRPr="005B4D35" w:rsidRDefault="001478A6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FA711F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Очны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334E8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65533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4E8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65533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</w:t>
      </w:r>
      <w:r w:rsidR="001334E8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65533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4E8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16 по 23 апреля </w:t>
      </w:r>
      <w:r w:rsidR="00CB18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года.</w:t>
      </w:r>
    </w:p>
    <w:p w:rsidR="001478A6" w:rsidRPr="005B4D35" w:rsidRDefault="001478A6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Конкурсные </w:t>
      </w:r>
      <w:r w:rsidR="005B4D35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65533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5533C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конкурса выполняют в соответствии с жеребьевкой, которую проводит счетная комиссия конкурса пере</w:t>
      </w:r>
      <w:r w:rsidR="00F270A6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каждым конкурсным мероприятие</w:t>
      </w:r>
      <w:r w:rsidR="005B4D35"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B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8F3" w:rsidRPr="0097626C" w:rsidRDefault="00CB18A6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041955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1955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270A6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5533C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955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83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041955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тура</w:t>
      </w:r>
      <w:r w:rsidR="005A3F39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 конкурса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F3" w:rsidRPr="005B4D35" w:rsidRDefault="00CE38A9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18A6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3F39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8A6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занятие».</w:t>
      </w:r>
    </w:p>
    <w:p w:rsidR="008E18F3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учебно</w:t>
      </w:r>
      <w:r w:rsidR="004F074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4F074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предмету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отражающе</w:t>
      </w:r>
      <w:r w:rsidR="004F074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метапредметный подход и междисциплинарные связи, </w:t>
      </w:r>
      <w:r w:rsidR="004F074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самоанализ, вопросы </w:t>
      </w:r>
      <w:r w:rsidR="00B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4F074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тема учебного занятия, класс определяются участником </w:t>
      </w:r>
      <w:r w:rsidR="00C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CB18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6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 (включая самоанализ и вопросы </w:t>
      </w:r>
      <w:r w:rsidR="00B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A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минут).</w:t>
      </w:r>
    </w:p>
    <w:p w:rsidR="008E18F3" w:rsidRPr="0097626C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мероприятие оценивается </w:t>
      </w:r>
      <w:r w:rsidR="00061322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жюри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64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критериям согласно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061322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r w:rsidR="00061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имальное количество баллов –</w:t>
      </w:r>
      <w:r w:rsidR="00B4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50;</w:t>
      </w:r>
    </w:p>
    <w:p w:rsidR="008E18F3" w:rsidRPr="005B4D35" w:rsidRDefault="00CE38A9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2E64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«Учитель-воспитатель».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воспитательное мероприятие.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 </w:t>
      </w:r>
      <w:r w:rsidR="00B4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выбирает тему, форму и вид деятельности с обучающимися в соответствии с приложением </w:t>
      </w:r>
      <w:r w:rsidR="00061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мероприятие оценивается </w:t>
      </w:r>
      <w:r w:rsidR="0006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 критериям согласно приложению </w:t>
      </w:r>
      <w:r w:rsidR="000613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E18F3" w:rsidRPr="00965FD0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- 40.</w:t>
      </w:r>
    </w:p>
    <w:p w:rsidR="008E18F3" w:rsidRPr="00965FD0" w:rsidRDefault="00061322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-</w:t>
      </w:r>
      <w:r w:rsidR="008E18F3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</w:t>
      </w:r>
    </w:p>
    <w:p w:rsidR="008E18F3" w:rsidRPr="005B4D35" w:rsidRDefault="007A795D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8C7C3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2073F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1B3D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баллов</w:t>
      </w:r>
      <w:r w:rsidR="002073F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конкурсных </w:t>
      </w:r>
      <w:r w:rsidR="00FA1B3D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073F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тура очного этапа</w:t>
      </w:r>
      <w:proofErr w:type="gramEnd"/>
      <w:r w:rsidR="002073F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E38A9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участников конкурса и </w:t>
      </w:r>
      <w:r w:rsidR="00B21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8C7C3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E38A9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D0687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конкурса – участников второго тура</w:t>
      </w:r>
      <w:r w:rsidR="005B4D35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</w:t>
      </w:r>
      <w:r w:rsidR="008C7C3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950071" w:rsidRPr="0097626C" w:rsidRDefault="00E72EE3" w:rsidP="007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950071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мероприятия второго тура очного этапа конкурса:</w:t>
      </w:r>
    </w:p>
    <w:p w:rsidR="008E18F3" w:rsidRPr="005B4D35" w:rsidRDefault="00950071" w:rsidP="0095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795D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64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322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учителя</w:t>
      </w:r>
      <w:r w:rsidR="00B42E64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262B" w:rsidRPr="005B4D35" w:rsidRDefault="00F2262B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инновационного потенциала и проектной культуры участников конкурса.</w:t>
      </w:r>
    </w:p>
    <w:p w:rsidR="008E18F3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B42E64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Межнациональное согласие рождается в семье и школе</w:t>
      </w:r>
      <w:r w:rsidR="00B42E64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разработка</w:t>
      </w:r>
      <w:r w:rsidR="00AB1B82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82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(конкурсанты делятся на 3 группы и представляют </w:t>
      </w:r>
      <w:r w:rsid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совместный 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группы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7C0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C0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 защита проектов осуществляется перед участниками </w:t>
      </w:r>
      <w:r w:rsidR="004078F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078F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71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4078F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3C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23C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8F3" w:rsidRPr="005B4D35" w:rsidRDefault="00AB1B82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потенциал и проектная культура конкурсантов 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членами центрального жюри по критериям согласно приложению </w:t>
      </w:r>
      <w:r w:rsidR="00061322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E18F3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общее время проведения конкурсного мероприятия - 4 часа.</w:t>
      </w:r>
    </w:p>
    <w:p w:rsidR="008E18F3" w:rsidRPr="005B4D35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 проекта - 2 часа.</w:t>
      </w:r>
    </w:p>
    <w:p w:rsidR="008E18F3" w:rsidRPr="005B4D35" w:rsidRDefault="00061322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F2262B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8E18F3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</w:t>
      </w:r>
      <w:r w:rsidR="0026023C" w:rsidRPr="005B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- не более 30 минут.</w:t>
      </w:r>
    </w:p>
    <w:p w:rsidR="008E18F3" w:rsidRPr="002072E6" w:rsidRDefault="008E18F3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r w:rsidR="0026023C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имальное количество баллов – 40;</w:t>
      </w:r>
    </w:p>
    <w:p w:rsidR="00561A2E" w:rsidRPr="002072E6" w:rsidRDefault="0026023C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«У</w:t>
      </w:r>
      <w:r w:rsidR="00561A2E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читель-мастер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2E" w:rsidRPr="00965FD0" w:rsidRDefault="00561A2E" w:rsidP="0097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публичная демонстрация способов трансляции образовательных технологий (методов, эффективных приемов и др.)</w:t>
      </w:r>
      <w:r w:rsidR="00260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2E" w:rsidRPr="0097626C" w:rsidRDefault="00561A2E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</w:t>
      </w:r>
      <w:r w:rsidR="00621B06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</w:t>
      </w:r>
      <w:r w:rsidR="00F2262B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жюри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1322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согласно приложени</w:t>
      </w:r>
      <w:r w:rsidR="0026023C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1322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3C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настоящему Положению.</w:t>
      </w:r>
    </w:p>
    <w:p w:rsidR="00561A2E" w:rsidRPr="00965FD0" w:rsidRDefault="00B95BC6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-</w:t>
      </w:r>
      <w:r w:rsidR="00561A2E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34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(5 минут - в</w:t>
      </w:r>
      <w:r w:rsidR="00561A2E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жюри).</w:t>
      </w:r>
    </w:p>
    <w:p w:rsidR="00561A2E" w:rsidRPr="00965FD0" w:rsidRDefault="00561A2E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- 25.</w:t>
      </w:r>
    </w:p>
    <w:p w:rsidR="00561A2E" w:rsidRPr="002072E6" w:rsidRDefault="00E72EE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26023C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1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4D0687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="00E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7421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набравших наибольшее количество баллов по результатам оценивания выполнения конкурсных </w:t>
      </w:r>
      <w:r w:rsidR="002072E6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C7421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и второго туров</w:t>
      </w:r>
      <w:r w:rsidR="002072E6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 </w:t>
      </w:r>
      <w:r w:rsidR="00C7421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объявляются победителями.</w:t>
      </w:r>
    </w:p>
    <w:p w:rsidR="008E18F3" w:rsidRPr="002072E6" w:rsidRDefault="00E72EE3" w:rsidP="0026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26023C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B1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мероприятие третьего тура очного этапа </w:t>
      </w:r>
      <w:r w:rsidR="00E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95BC6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8F3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образовательных политиков</w:t>
      </w:r>
      <w:r w:rsidR="00B95BC6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8F3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2072E6" w:rsidRDefault="00037E4F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8E18F3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позиции 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 </w:t>
      </w:r>
      <w:r w:rsidR="004D0687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общественности</w:t>
      </w:r>
      <w:r w:rsidR="00AA1A3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687" w:rsidRPr="002072E6" w:rsidRDefault="004D0687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дискуссия с участием министра образования Иркутской области </w:t>
      </w:r>
      <w:r w:rsidR="00AA1A3F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победителей кон</w:t>
      </w:r>
      <w:r w:rsidR="00E72EE3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</w:p>
    <w:p w:rsidR="004D0687" w:rsidRPr="002072E6" w:rsidRDefault="004D0687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</w:t>
      </w:r>
      <w:r w:rsidR="008C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B1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5B1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образовательных политиков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определяется членами центрального жюри </w:t>
      </w:r>
      <w:r w:rsidR="001735B1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день до начала третьего тура очного этапа</w:t>
      </w:r>
      <w:r w:rsidR="00E72EE3"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20" w:rsidRDefault="00616D20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– 60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687"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8F3" w:rsidRPr="00965FD0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мероприятие оценивается по критериям согласно приложению </w:t>
      </w:r>
      <w:r w:rsidR="00B95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8E18F3" w:rsidRPr="00965FD0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- 40.</w:t>
      </w:r>
    </w:p>
    <w:p w:rsidR="008E18F3" w:rsidRPr="0097626C" w:rsidRDefault="00E72EE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Победитель 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набравший наибольшее количество баллов в третьем туре</w:t>
      </w:r>
      <w:r w:rsidR="00FB5DCB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 конкурса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признается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абсолютным 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конкурса.</w:t>
      </w:r>
    </w:p>
    <w:p w:rsidR="00753868" w:rsidRPr="00965FD0" w:rsidRDefault="00753868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F3" w:rsidRDefault="00B95BC6" w:rsidP="00A6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A62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E18F3" w:rsidRPr="0096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Жюри конкурса</w:t>
      </w:r>
    </w:p>
    <w:p w:rsidR="00A62C55" w:rsidRPr="0097626C" w:rsidRDefault="00A62C55" w:rsidP="00A6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41F" w:rsidRPr="0097626C" w:rsidRDefault="00A9341F" w:rsidP="00A9341F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97626C">
        <w:t xml:space="preserve">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конкурсных </w:t>
      </w:r>
      <w:r w:rsidR="007627BD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 конкурса создается жюри</w:t>
      </w:r>
      <w:r w:rsidR="00BA317B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 конкурса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которого утверждается правовым актом министерства образования Иркутской области не позднее </w:t>
      </w:r>
      <w:r w:rsidR="007627BD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2015 года. </w:t>
      </w:r>
    </w:p>
    <w:p w:rsidR="00A9341F" w:rsidRPr="0097626C" w:rsidRDefault="00A9341F" w:rsidP="00A9341F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формирования жюри заочного этапа являются: практическая преподавательская, методическая и управленческая деятельность в системе образования в настоящее время</w:t>
      </w:r>
      <w:r w:rsidR="0066155A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использованием</w:t>
      </w:r>
      <w:r w:rsidR="0066155A" w:rsidRPr="0097626C">
        <w:t xml:space="preserve"> </w:t>
      </w:r>
      <w:r w:rsidR="0066155A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 и (или) профилем образования конкурсантов.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8F3" w:rsidRPr="00B25305" w:rsidRDefault="0066155A" w:rsidP="0066155A">
      <w:pPr>
        <w:pStyle w:val="a4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A62C55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конкурсных </w:t>
      </w:r>
      <w:r w:rsidR="007627BD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</w:t>
      </w:r>
      <w:r w:rsidR="007627BD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BD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центральное</w:t>
      </w:r>
      <w:r w:rsidR="00AA1A3F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BA317B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этапа конкурса (далее – центральное жюри)</w:t>
      </w:r>
      <w:r w:rsidR="00AA1A3F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26BB4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</w:t>
      </w:r>
      <w:r w:rsidR="008E18F3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826BB4" w:rsidRPr="0097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правовым актом </w:t>
      </w:r>
      <w:r w:rsidR="00826BB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Иркутской области не позднее 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6BB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2015 года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5A" w:rsidRPr="00B25305" w:rsidRDefault="0066155A" w:rsidP="0066155A">
      <w:pPr>
        <w:pStyle w:val="a4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конкурсных </w:t>
      </w:r>
      <w:r w:rsidR="007627BD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«Миссия учителя» и «Учитель-мастер» </w:t>
      </w:r>
      <w:r w:rsidR="00E54B6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жюри создается ученическое жюри конкурса. В состав ученического жюри входят </w:t>
      </w:r>
      <w:r w:rsidR="007364A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общеобразовательных организаций </w:t>
      </w:r>
      <w:r w:rsidR="00E54B6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лауреаты и победители областных, всероссийских и международных олимпиад, </w:t>
      </w:r>
      <w:r w:rsidR="007364A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 организаций</w:t>
      </w:r>
      <w:r w:rsidR="00E54B64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высокие учебные результаты, награды и дос</w:t>
      </w:r>
      <w:r w:rsidR="007E398A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за участия в конкурсах.</w:t>
      </w:r>
    </w:p>
    <w:p w:rsidR="00E54B64" w:rsidRPr="00B25305" w:rsidRDefault="00E54B64" w:rsidP="00E54B6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Для проведения жеребьевки, </w:t>
      </w:r>
      <w:r w:rsidR="008E4211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подсчета баллов, набранных участниками, 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сводных оценочных ведомостей по результатам выполнения участниками конкурса конкурсных мероприятий, создается счетная комиссия. </w:t>
      </w:r>
    </w:p>
    <w:p w:rsidR="00E54B64" w:rsidRPr="00B25305" w:rsidRDefault="00E54B64" w:rsidP="00E54B6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счетной комиссии утверждается региональным оператором конкурса не позднее </w:t>
      </w:r>
      <w:r w:rsidR="008E4211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2015 года.</w:t>
      </w:r>
    </w:p>
    <w:p w:rsidR="00E54B64" w:rsidRPr="00B25305" w:rsidRDefault="00E54B64" w:rsidP="00E54B6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На основе оценочных ведомостей членов </w:t>
      </w:r>
      <w:r w:rsidR="00BA317B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счетная комиссия </w:t>
      </w:r>
      <w:proofErr w:type="gramStart"/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 набранные участниками конкурса баллы в сводные оценочные ведомости и производит</w:t>
      </w:r>
      <w:proofErr w:type="gramEnd"/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суммы баллов по результатам 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каждого </w:t>
      </w:r>
      <w:r w:rsidR="008E4211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мероприятия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211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</w:t>
      </w:r>
      <w:r w:rsidR="008E4211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баллов по результатам туров конкурса.  </w:t>
      </w:r>
    </w:p>
    <w:p w:rsidR="00E54B64" w:rsidRPr="00B25305" w:rsidRDefault="00E54B64" w:rsidP="00E54B6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оценочные ведомости подписываются всеми членами счетной комиссии. </w:t>
      </w:r>
    </w:p>
    <w:p w:rsidR="00E54B64" w:rsidRPr="00B25305" w:rsidRDefault="00E54B64" w:rsidP="00E54B6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участников конкурса определяется на основе сводных оценочных ведомостей</w:t>
      </w:r>
      <w:r w:rsidR="0097626C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протоколом счетной комиссии.  </w:t>
      </w:r>
    </w:p>
    <w:p w:rsidR="00AA1A3F" w:rsidRPr="00B25305" w:rsidRDefault="00AA1A3F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8F3" w:rsidRPr="00B25305" w:rsidRDefault="00B95BC6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B253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E18F3" w:rsidRPr="00B2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FB5DCB" w:rsidRPr="00B25305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8F3" w:rsidRPr="00B25305" w:rsidRDefault="000F2FFC" w:rsidP="000F5C17">
      <w:pPr>
        <w:widowControl w:val="0"/>
        <w:shd w:val="clear" w:color="auto" w:fill="FFFFFF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C17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CB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протокола центрального жюри министерство образования Иркутской области не позднее 30 апреля 201</w:t>
      </w:r>
      <w:r w:rsidR="00561A2E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издает правовой акт о</w:t>
      </w:r>
      <w:r w:rsidR="00E9197C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абсолютном победителе и 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E9197C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E18F3" w:rsidRPr="00B25305" w:rsidRDefault="00150BFB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="00E9197C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абсолютном победителе и победителях конкурса 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сайте конкурса, в о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бщественно-политической газете «Областная»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размещается на официальном сайте министерства образования Иркутской области в течение трех рабочих дней со дня принятия правового акта, указанного в пункте 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E18F3" w:rsidRPr="00B25305" w:rsidRDefault="008E18F3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2ED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конкурса награждается ценным призом - автомобилем и принимает участие во Всероссийском конкурсе 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 России-201</w:t>
      </w:r>
      <w:r w:rsidR="00561A2E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B25305" w:rsidRDefault="00FB5DCB" w:rsidP="0096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Ценные призы передаются </w:t>
      </w:r>
      <w:r w:rsidR="00BB6255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абсолютному победителю и победителям конкурса 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</w:t>
      </w:r>
      <w:hyperlink r:id="rId11" w:history="1"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Иркутской области от 6 декабря 2011 года </w:t>
        </w:r>
        <w:r w:rsidR="000B7D8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123-ОЗ </w:t>
        </w:r>
        <w:r w:rsidR="000B7D8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управления и распоряжения государственной собственностью Иркутской области</w:t>
        </w:r>
        <w:r w:rsidR="000B7D8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B25305" w:rsidRDefault="00FB5DCB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ценных призов </w:t>
      </w:r>
      <w:r w:rsidR="00BB6255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абсолютному 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и </w:t>
      </w:r>
      <w:r w:rsidR="00BB6255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 трех месяцев со дня издания правового акта министерства </w:t>
      </w:r>
      <w:r w:rsidR="00BB6255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абсолютном победителе и победителях конкурса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F3" w:rsidRPr="00B25305" w:rsidRDefault="00FB5DCB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D2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проведения конкурса осуществляется по мероприятию 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выявление, поддержку и награждение победителей конкурсов среди государственных образовательных организаций Иркутской области, педагогических, руководящих и иных работников государственных образовательных организаций Иркутской области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образовательных систем, обеспечивающих современ</w:t>
      </w:r>
      <w:r w:rsidR="000B7D8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качество общего образования»</w:t>
      </w:r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годы, утвержденной </w:t>
      </w:r>
      <w:hyperlink r:id="rId13" w:history="1"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Иркутской о</w:t>
        </w:r>
        <w:r w:rsidR="000B7D8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бласти от 23 октября 2013 года</w:t>
        </w:r>
        <w:proofErr w:type="gramEnd"/>
        <w:r w:rsidR="000B7D8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8E18F3" w:rsidRPr="00B25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95-мпр</w:t>
        </w:r>
      </w:hyperlink>
      <w:r w:rsidR="008E18F3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68" w:rsidRPr="00B25305" w:rsidRDefault="00753868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99" w:rsidRPr="00B25305" w:rsidRDefault="00FC6699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B7" w:rsidRPr="00B25305" w:rsidRDefault="006333C3" w:rsidP="002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6AB7"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образования</w:t>
      </w:r>
    </w:p>
    <w:p w:rsidR="00266AB7" w:rsidRDefault="00266AB7" w:rsidP="002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Е.А. </w:t>
      </w:r>
      <w:r w:rsid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</w:t>
      </w:r>
    </w:p>
    <w:p w:rsidR="00910702" w:rsidRDefault="00910702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C6" w:rsidRDefault="00B95BC6" w:rsidP="0075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5BC6" w:rsidSect="00F57CD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3D" w:rsidRDefault="00897C3D" w:rsidP="00F57CDD">
      <w:pPr>
        <w:spacing w:after="0" w:line="240" w:lineRule="auto"/>
      </w:pPr>
      <w:r>
        <w:separator/>
      </w:r>
    </w:p>
  </w:endnote>
  <w:endnote w:type="continuationSeparator" w:id="0">
    <w:p w:rsidR="00897C3D" w:rsidRDefault="00897C3D" w:rsidP="00F5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3D" w:rsidRDefault="00897C3D" w:rsidP="00F57CDD">
      <w:pPr>
        <w:spacing w:after="0" w:line="240" w:lineRule="auto"/>
      </w:pPr>
      <w:r>
        <w:separator/>
      </w:r>
    </w:p>
  </w:footnote>
  <w:footnote w:type="continuationSeparator" w:id="0">
    <w:p w:rsidR="00897C3D" w:rsidRDefault="00897C3D" w:rsidP="00F5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5625"/>
      <w:docPartObj>
        <w:docPartGallery w:val="Page Numbers (Top of Page)"/>
        <w:docPartUnique/>
      </w:docPartObj>
    </w:sdtPr>
    <w:sdtEndPr/>
    <w:sdtContent>
      <w:p w:rsidR="00F57CDD" w:rsidRDefault="00F57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57">
          <w:rPr>
            <w:noProof/>
          </w:rPr>
          <w:t>7</w:t>
        </w:r>
        <w:r>
          <w:fldChar w:fldCharType="end"/>
        </w:r>
      </w:p>
    </w:sdtContent>
  </w:sdt>
  <w:p w:rsidR="00F57CDD" w:rsidRDefault="00F57C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04"/>
    <w:multiLevelType w:val="hybridMultilevel"/>
    <w:tmpl w:val="8FE4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A80"/>
    <w:multiLevelType w:val="hybridMultilevel"/>
    <w:tmpl w:val="4C2E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71C7"/>
    <w:multiLevelType w:val="hybridMultilevel"/>
    <w:tmpl w:val="39C495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75824"/>
    <w:multiLevelType w:val="hybridMultilevel"/>
    <w:tmpl w:val="2BBA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F2A64"/>
    <w:multiLevelType w:val="hybridMultilevel"/>
    <w:tmpl w:val="5A4C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51A5"/>
    <w:multiLevelType w:val="multilevel"/>
    <w:tmpl w:val="C1E03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7955B0"/>
    <w:multiLevelType w:val="hybridMultilevel"/>
    <w:tmpl w:val="49E40602"/>
    <w:lvl w:ilvl="0" w:tplc="C7F0F7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02DFB"/>
    <w:multiLevelType w:val="hybridMultilevel"/>
    <w:tmpl w:val="01B265A0"/>
    <w:lvl w:ilvl="0" w:tplc="A8762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9157CC"/>
    <w:multiLevelType w:val="hybridMultilevel"/>
    <w:tmpl w:val="988E215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76F5"/>
    <w:multiLevelType w:val="hybridMultilevel"/>
    <w:tmpl w:val="D6BCA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9"/>
    <w:rsid w:val="00026C43"/>
    <w:rsid w:val="00032873"/>
    <w:rsid w:val="00037E4F"/>
    <w:rsid w:val="00037F29"/>
    <w:rsid w:val="00041955"/>
    <w:rsid w:val="00054603"/>
    <w:rsid w:val="00061322"/>
    <w:rsid w:val="00063B50"/>
    <w:rsid w:val="00072EBB"/>
    <w:rsid w:val="0008071D"/>
    <w:rsid w:val="00086378"/>
    <w:rsid w:val="0009326B"/>
    <w:rsid w:val="00093394"/>
    <w:rsid w:val="000A0833"/>
    <w:rsid w:val="000A58F5"/>
    <w:rsid w:val="000B4D34"/>
    <w:rsid w:val="000B7D83"/>
    <w:rsid w:val="000D6017"/>
    <w:rsid w:val="000F2FFC"/>
    <w:rsid w:val="000F5C17"/>
    <w:rsid w:val="00104164"/>
    <w:rsid w:val="001334E8"/>
    <w:rsid w:val="001412B4"/>
    <w:rsid w:val="001478A6"/>
    <w:rsid w:val="00150BFB"/>
    <w:rsid w:val="00162D73"/>
    <w:rsid w:val="00163059"/>
    <w:rsid w:val="001735B1"/>
    <w:rsid w:val="001777FF"/>
    <w:rsid w:val="00180FE6"/>
    <w:rsid w:val="001826B5"/>
    <w:rsid w:val="00187F77"/>
    <w:rsid w:val="001C138F"/>
    <w:rsid w:val="001F5365"/>
    <w:rsid w:val="002072E6"/>
    <w:rsid w:val="002073F1"/>
    <w:rsid w:val="002247BB"/>
    <w:rsid w:val="0023555E"/>
    <w:rsid w:val="002506F3"/>
    <w:rsid w:val="0026023C"/>
    <w:rsid w:val="00264879"/>
    <w:rsid w:val="002667A2"/>
    <w:rsid w:val="00266AB7"/>
    <w:rsid w:val="00272B34"/>
    <w:rsid w:val="002D3DA1"/>
    <w:rsid w:val="002F6112"/>
    <w:rsid w:val="003236DA"/>
    <w:rsid w:val="00386519"/>
    <w:rsid w:val="00392C3D"/>
    <w:rsid w:val="0039345C"/>
    <w:rsid w:val="003C48C3"/>
    <w:rsid w:val="003C49EE"/>
    <w:rsid w:val="003D47C0"/>
    <w:rsid w:val="003F0668"/>
    <w:rsid w:val="00406FD2"/>
    <w:rsid w:val="004078FB"/>
    <w:rsid w:val="00415B24"/>
    <w:rsid w:val="00427505"/>
    <w:rsid w:val="0044489F"/>
    <w:rsid w:val="00457D4E"/>
    <w:rsid w:val="00486287"/>
    <w:rsid w:val="004B20F7"/>
    <w:rsid w:val="004C2CF5"/>
    <w:rsid w:val="004D0687"/>
    <w:rsid w:val="004D68EC"/>
    <w:rsid w:val="004F0741"/>
    <w:rsid w:val="004F1BA6"/>
    <w:rsid w:val="0050734D"/>
    <w:rsid w:val="00516EBD"/>
    <w:rsid w:val="0051746D"/>
    <w:rsid w:val="00561A2E"/>
    <w:rsid w:val="00566538"/>
    <w:rsid w:val="0057055F"/>
    <w:rsid w:val="00575724"/>
    <w:rsid w:val="00581A7E"/>
    <w:rsid w:val="005868B4"/>
    <w:rsid w:val="005A3F39"/>
    <w:rsid w:val="005B4D35"/>
    <w:rsid w:val="005E626D"/>
    <w:rsid w:val="005F4F40"/>
    <w:rsid w:val="00616D20"/>
    <w:rsid w:val="00617304"/>
    <w:rsid w:val="00621B06"/>
    <w:rsid w:val="00627476"/>
    <w:rsid w:val="006333C3"/>
    <w:rsid w:val="006439B2"/>
    <w:rsid w:val="0065533C"/>
    <w:rsid w:val="0066155A"/>
    <w:rsid w:val="00664FC9"/>
    <w:rsid w:val="00667267"/>
    <w:rsid w:val="00675D6E"/>
    <w:rsid w:val="006B2E83"/>
    <w:rsid w:val="006E1CF6"/>
    <w:rsid w:val="006E3101"/>
    <w:rsid w:val="006E340E"/>
    <w:rsid w:val="00701B6B"/>
    <w:rsid w:val="00707EEE"/>
    <w:rsid w:val="00713EAC"/>
    <w:rsid w:val="007267B6"/>
    <w:rsid w:val="0073402C"/>
    <w:rsid w:val="007364A4"/>
    <w:rsid w:val="00737359"/>
    <w:rsid w:val="00743571"/>
    <w:rsid w:val="00753868"/>
    <w:rsid w:val="007627BD"/>
    <w:rsid w:val="00774082"/>
    <w:rsid w:val="00787DA4"/>
    <w:rsid w:val="00787E25"/>
    <w:rsid w:val="007A795D"/>
    <w:rsid w:val="007B2373"/>
    <w:rsid w:val="007C1007"/>
    <w:rsid w:val="007D3571"/>
    <w:rsid w:val="007E398A"/>
    <w:rsid w:val="00814340"/>
    <w:rsid w:val="00817C9A"/>
    <w:rsid w:val="00821166"/>
    <w:rsid w:val="0082372D"/>
    <w:rsid w:val="00826BB4"/>
    <w:rsid w:val="00843F75"/>
    <w:rsid w:val="008448CA"/>
    <w:rsid w:val="0086773C"/>
    <w:rsid w:val="00897C3D"/>
    <w:rsid w:val="008C668A"/>
    <w:rsid w:val="008C7C3B"/>
    <w:rsid w:val="008E18F3"/>
    <w:rsid w:val="008E4211"/>
    <w:rsid w:val="0090029E"/>
    <w:rsid w:val="00910702"/>
    <w:rsid w:val="00910BFF"/>
    <w:rsid w:val="00913A13"/>
    <w:rsid w:val="00933B3D"/>
    <w:rsid w:val="00950071"/>
    <w:rsid w:val="00950812"/>
    <w:rsid w:val="00960125"/>
    <w:rsid w:val="00965FD0"/>
    <w:rsid w:val="0097626C"/>
    <w:rsid w:val="00990107"/>
    <w:rsid w:val="00997B46"/>
    <w:rsid w:val="009A0BC5"/>
    <w:rsid w:val="009B5801"/>
    <w:rsid w:val="009B5A32"/>
    <w:rsid w:val="009C1B9C"/>
    <w:rsid w:val="009F4BDC"/>
    <w:rsid w:val="00A24A7B"/>
    <w:rsid w:val="00A4121A"/>
    <w:rsid w:val="00A55473"/>
    <w:rsid w:val="00A62C55"/>
    <w:rsid w:val="00A824FB"/>
    <w:rsid w:val="00A9341F"/>
    <w:rsid w:val="00AA1A3F"/>
    <w:rsid w:val="00AB1B82"/>
    <w:rsid w:val="00AC6C83"/>
    <w:rsid w:val="00AC7B27"/>
    <w:rsid w:val="00AE045D"/>
    <w:rsid w:val="00B11EBF"/>
    <w:rsid w:val="00B21D3A"/>
    <w:rsid w:val="00B25305"/>
    <w:rsid w:val="00B32811"/>
    <w:rsid w:val="00B422ED"/>
    <w:rsid w:val="00B42E64"/>
    <w:rsid w:val="00B430C0"/>
    <w:rsid w:val="00B50913"/>
    <w:rsid w:val="00B57F8D"/>
    <w:rsid w:val="00B80C1C"/>
    <w:rsid w:val="00B815A8"/>
    <w:rsid w:val="00B826F2"/>
    <w:rsid w:val="00B95BC6"/>
    <w:rsid w:val="00BA317B"/>
    <w:rsid w:val="00BA41A5"/>
    <w:rsid w:val="00BB42F5"/>
    <w:rsid w:val="00BB6255"/>
    <w:rsid w:val="00BD340E"/>
    <w:rsid w:val="00BE774E"/>
    <w:rsid w:val="00BE7EFB"/>
    <w:rsid w:val="00BF11F3"/>
    <w:rsid w:val="00C15B39"/>
    <w:rsid w:val="00C7421F"/>
    <w:rsid w:val="00C87A68"/>
    <w:rsid w:val="00CB18A6"/>
    <w:rsid w:val="00CC1ED4"/>
    <w:rsid w:val="00CC3FD3"/>
    <w:rsid w:val="00CC425D"/>
    <w:rsid w:val="00CE20F5"/>
    <w:rsid w:val="00CE38A9"/>
    <w:rsid w:val="00D02D4B"/>
    <w:rsid w:val="00D1071C"/>
    <w:rsid w:val="00D1271F"/>
    <w:rsid w:val="00D12E94"/>
    <w:rsid w:val="00D250C6"/>
    <w:rsid w:val="00D34D27"/>
    <w:rsid w:val="00D5247A"/>
    <w:rsid w:val="00D84420"/>
    <w:rsid w:val="00D866A0"/>
    <w:rsid w:val="00DC2257"/>
    <w:rsid w:val="00E03507"/>
    <w:rsid w:val="00E069E6"/>
    <w:rsid w:val="00E12CE4"/>
    <w:rsid w:val="00E24257"/>
    <w:rsid w:val="00E25125"/>
    <w:rsid w:val="00E25EE7"/>
    <w:rsid w:val="00E400EE"/>
    <w:rsid w:val="00E42633"/>
    <w:rsid w:val="00E42A92"/>
    <w:rsid w:val="00E43157"/>
    <w:rsid w:val="00E54B64"/>
    <w:rsid w:val="00E72EE3"/>
    <w:rsid w:val="00E8097D"/>
    <w:rsid w:val="00E867A6"/>
    <w:rsid w:val="00E90660"/>
    <w:rsid w:val="00E9197C"/>
    <w:rsid w:val="00EA0641"/>
    <w:rsid w:val="00EB0CA4"/>
    <w:rsid w:val="00EB3DA7"/>
    <w:rsid w:val="00EB6CD4"/>
    <w:rsid w:val="00ED77CB"/>
    <w:rsid w:val="00EE272B"/>
    <w:rsid w:val="00F12ACD"/>
    <w:rsid w:val="00F170C4"/>
    <w:rsid w:val="00F2262B"/>
    <w:rsid w:val="00F270A6"/>
    <w:rsid w:val="00F57CDD"/>
    <w:rsid w:val="00F909AB"/>
    <w:rsid w:val="00F932DF"/>
    <w:rsid w:val="00FA1B3D"/>
    <w:rsid w:val="00FA711F"/>
    <w:rsid w:val="00FB5DCB"/>
    <w:rsid w:val="00FC54F3"/>
    <w:rsid w:val="00FC6699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5E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a0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Bodytext18NotBold">
    <w:name w:val="Body text (18) + Not Bold"/>
    <w:basedOn w:val="a0"/>
    <w:rsid w:val="001412B4"/>
  </w:style>
  <w:style w:type="character" w:customStyle="1" w:styleId="Bodytext214pt">
    <w:name w:val="Body text (2) + 14 pt"/>
    <w:basedOn w:val="a0"/>
    <w:rsid w:val="00141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214ptBold">
    <w:name w:val="Body text (2) + 14 pt;Bold"/>
    <w:basedOn w:val="a0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table" w:styleId="a7">
    <w:name w:val="Table Grid"/>
    <w:basedOn w:val="a1"/>
    <w:uiPriority w:val="59"/>
    <w:rsid w:val="0014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141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5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CDD"/>
  </w:style>
  <w:style w:type="paragraph" w:styleId="aa">
    <w:name w:val="footer"/>
    <w:basedOn w:val="a"/>
    <w:link w:val="ab"/>
    <w:uiPriority w:val="99"/>
    <w:unhideWhenUsed/>
    <w:rsid w:val="00F5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5E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a0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Bodytext18NotBold">
    <w:name w:val="Body text (18) + Not Bold"/>
    <w:basedOn w:val="a0"/>
    <w:rsid w:val="001412B4"/>
  </w:style>
  <w:style w:type="character" w:customStyle="1" w:styleId="Bodytext214pt">
    <w:name w:val="Body text (2) + 14 pt"/>
    <w:basedOn w:val="a0"/>
    <w:rsid w:val="00141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214ptBold">
    <w:name w:val="Body text (2) + 14 pt;Bold"/>
    <w:basedOn w:val="a0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table" w:styleId="a7">
    <w:name w:val="Table Grid"/>
    <w:basedOn w:val="a1"/>
    <w:uiPriority w:val="59"/>
    <w:rsid w:val="0014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141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5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CDD"/>
  </w:style>
  <w:style w:type="paragraph" w:styleId="aa">
    <w:name w:val="footer"/>
    <w:basedOn w:val="a"/>
    <w:link w:val="ab"/>
    <w:uiPriority w:val="99"/>
    <w:unhideWhenUsed/>
    <w:rsid w:val="00F5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019405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31143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g.ipkro-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.ipkro-38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4E6B-F309-44DE-97C1-C6565FCD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Юрьевна</dc:creator>
  <cp:lastModifiedBy>Ищенко Ю.Н.</cp:lastModifiedBy>
  <cp:revision>32</cp:revision>
  <cp:lastPrinted>2015-03-26T08:29:00Z</cp:lastPrinted>
  <dcterms:created xsi:type="dcterms:W3CDTF">2015-03-30T00:56:00Z</dcterms:created>
  <dcterms:modified xsi:type="dcterms:W3CDTF">2015-03-30T04:53:00Z</dcterms:modified>
</cp:coreProperties>
</file>