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Модуль 1</w:t>
      </w:r>
      <w:r w:rsidR="000313F6">
        <w:rPr>
          <w:rFonts w:eastAsia="Times New Roman" w:cs="Times New Roman"/>
          <w:b/>
          <w:sz w:val="26"/>
          <w:szCs w:val="26"/>
          <w:lang w:eastAsia="ru-RU"/>
        </w:rPr>
        <w:t>5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. </w:t>
      </w:r>
      <w:r w:rsidRPr="00A26C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A26C40" w:rsidRPr="00A26C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деятельности педагога в условиях детского летнего оздоровительного лагеря</w:t>
      </w:r>
      <w:r w:rsidRPr="00A26C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Pr="00226211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Цель и планируемые результаты освоения 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учебного модуля</w:t>
      </w: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:</w:t>
      </w:r>
    </w:p>
    <w:p w:rsidR="00617873" w:rsidRPr="00D85543" w:rsidRDefault="00D85543" w:rsidP="00D855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D85543">
        <w:rPr>
          <w:rFonts w:ascii="yandex-sans" w:eastAsia="Times New Roman" w:hAnsi="yandex-sans" w:cs="Times New Roman"/>
          <w:sz w:val="26"/>
          <w:szCs w:val="26"/>
          <w:lang w:eastAsia="ru-RU"/>
        </w:rPr>
        <w:t>формирование/совершенствование  компетенции  по планированию  и  организации  культурно-досуговой  деятельности  детей  в  учреждениях отдыха и оздоровления детей.</w:t>
      </w:r>
      <w:r w:rsidR="00617873" w:rsidRPr="00D85543">
        <w:rPr>
          <w:rFonts w:ascii="yandex-sans" w:eastAsia="Times New Roman" w:hAnsi="yandex-sans" w:cs="Times New Roman"/>
          <w:sz w:val="26"/>
          <w:szCs w:val="26"/>
          <w:lang w:eastAsia="ru-RU"/>
        </w:rPr>
        <w:cr/>
      </w:r>
    </w:p>
    <w:tbl>
      <w:tblPr>
        <w:tblStyle w:val="a3"/>
        <w:tblW w:w="0" w:type="auto"/>
        <w:tblLook w:val="04A0"/>
      </w:tblPr>
      <w:tblGrid>
        <w:gridCol w:w="2504"/>
        <w:gridCol w:w="3274"/>
        <w:gridCol w:w="4395"/>
        <w:gridCol w:w="4613"/>
      </w:tblGrid>
      <w:tr w:rsidR="00617873" w:rsidRPr="002327DC" w:rsidTr="00414986">
        <w:tc>
          <w:tcPr>
            <w:tcW w:w="2504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3274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рофессиональные комп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е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4395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мения </w:t>
            </w:r>
          </w:p>
        </w:tc>
        <w:tc>
          <w:tcPr>
            <w:tcW w:w="4613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нания </w:t>
            </w:r>
          </w:p>
        </w:tc>
      </w:tr>
      <w:tr w:rsidR="00617873" w:rsidRPr="002327DC" w:rsidTr="00414986">
        <w:tc>
          <w:tcPr>
            <w:tcW w:w="2504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4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3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17873" w:rsidRPr="002327DC" w:rsidTr="00414986">
        <w:tc>
          <w:tcPr>
            <w:tcW w:w="2504" w:type="dxa"/>
            <w:vMerge w:val="restart"/>
            <w:vAlign w:val="center"/>
          </w:tcPr>
          <w:p w:rsidR="00631D58" w:rsidRPr="00631D58" w:rsidRDefault="00631D58" w:rsidP="00631D5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Организация  </w:t>
            </w:r>
            <w:proofErr w:type="gramStart"/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совм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стной</w:t>
            </w:r>
            <w:proofErr w:type="gramEnd"/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 социально  и  личностно  значимой </w:t>
            </w:r>
          </w:p>
          <w:p w:rsidR="00631D58" w:rsidRPr="00631D58" w:rsidRDefault="00631D58" w:rsidP="00631D5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деятельности  детей  и  взрослых, </w:t>
            </w:r>
          </w:p>
          <w:p w:rsidR="00631D58" w:rsidRPr="00631D58" w:rsidRDefault="00631D58" w:rsidP="00631D5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создание  условий  для  развития </w:t>
            </w:r>
          </w:p>
          <w:p w:rsidR="00617873" w:rsidRPr="002327DC" w:rsidRDefault="00631D58" w:rsidP="00631D5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детской самодеятел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274" w:type="dxa"/>
          </w:tcPr>
          <w:p w:rsidR="00631D58" w:rsidRPr="00631D58" w:rsidRDefault="00617873" w:rsidP="00631D5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1. </w:t>
            </w:r>
            <w:r w:rsidR="00631D58"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Организация  совмес</w:t>
            </w:r>
            <w:r w:rsidR="00631D58"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</w:t>
            </w:r>
            <w:r w:rsidR="00631D58"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ной  деятельности  детей  и  взрослых </w:t>
            </w:r>
            <w:proofErr w:type="gramStart"/>
            <w:r w:rsidR="00631D58"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B01B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D58"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основным </w:t>
            </w:r>
          </w:p>
          <w:p w:rsidR="00631D58" w:rsidRPr="00631D58" w:rsidRDefault="00631D58" w:rsidP="00631D5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направлениям  программы  воспитания,  ориентирова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ной  на  достижение </w:t>
            </w:r>
          </w:p>
          <w:p w:rsidR="00617873" w:rsidRPr="00631D58" w:rsidRDefault="00631D58" w:rsidP="00631D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 гражданского,  нравственного,  трудового,  экологического, эстетическ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го, физического воспитания</w:t>
            </w:r>
          </w:p>
        </w:tc>
        <w:tc>
          <w:tcPr>
            <w:tcW w:w="4395" w:type="dxa"/>
          </w:tcPr>
          <w:p w:rsidR="00617873" w:rsidRPr="002327DC" w:rsidRDefault="00631D58" w:rsidP="00631D5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Организовывать  совместную  деятел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ность  детей  и  взрослых  по  основным  направлениям  программы  воспитания,  ориентированной  на  достижение  р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зультатов  гражданского,  нравственн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го,  трудового,  экологического, эстет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ческого, физического воспитания</w:t>
            </w:r>
          </w:p>
        </w:tc>
        <w:tc>
          <w:tcPr>
            <w:tcW w:w="4613" w:type="dxa"/>
          </w:tcPr>
          <w:p w:rsidR="00617873" w:rsidRDefault="00631D58" w:rsidP="009E4E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Основы общей педагогики</w:t>
            </w:r>
          </w:p>
          <w:p w:rsidR="00631D58" w:rsidRPr="00631D58" w:rsidRDefault="00631D58" w:rsidP="00631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воспитания</w:t>
            </w:r>
          </w:p>
          <w:p w:rsidR="00B01BCC" w:rsidRPr="00B01BCC" w:rsidRDefault="00B01BCC" w:rsidP="00B0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 и  </w:t>
            </w:r>
            <w:proofErr w:type="gramStart"/>
            <w:r w:rsidRPr="00B0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 подходы</w:t>
            </w:r>
            <w:proofErr w:type="gramEnd"/>
            <w:r w:rsidRPr="00B0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 организации  досуговой  деятельности </w:t>
            </w:r>
          </w:p>
          <w:p w:rsidR="00B01BCC" w:rsidRDefault="00B01BCC" w:rsidP="00B0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детей; </w:t>
            </w:r>
          </w:p>
          <w:p w:rsidR="00B01BCC" w:rsidRDefault="00B01BCC" w:rsidP="00B0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 безопасности  жизнедеятельн</w:t>
            </w:r>
            <w:r w:rsidRPr="00B0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 в  организации  отдыха  и  оздоровл</w:t>
            </w:r>
            <w:r w:rsidRPr="00B0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детей, приемы оказан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первой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мощи пострадавшим. </w:t>
            </w:r>
          </w:p>
          <w:p w:rsidR="00631D58" w:rsidRPr="00631D58" w:rsidRDefault="00B01BCC" w:rsidP="00414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0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изиологические,  психологические  и  социальные  особенности  обучающихся  с ограниченными возможностями здоро</w:t>
            </w:r>
            <w:r w:rsidR="0041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вья и одаренных детей; </w:t>
            </w:r>
          </w:p>
        </w:tc>
      </w:tr>
      <w:tr w:rsidR="00617873" w:rsidRPr="002327DC" w:rsidTr="00414986">
        <w:tc>
          <w:tcPr>
            <w:tcW w:w="2504" w:type="dxa"/>
            <w:vMerge/>
          </w:tcPr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</w:tcPr>
          <w:p w:rsidR="00631D58" w:rsidRPr="00631D58" w:rsidRDefault="00617873" w:rsidP="00631D5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2. </w:t>
            </w:r>
            <w:r w:rsidR="00631D58"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Поддержка  социал</w:t>
            </w:r>
            <w:r w:rsidR="00631D58"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="00631D58"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ных инициатив обучающи</w:t>
            </w:r>
            <w:r w:rsidR="00631D58"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х</w:t>
            </w:r>
            <w:r w:rsidR="00631D58"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ся,  создание условий </w:t>
            </w:r>
            <w:proofErr w:type="gramStart"/>
            <w:r w:rsidR="00631D58"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17873" w:rsidRPr="002327DC" w:rsidRDefault="00631D58" w:rsidP="00631D5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проявления ими гражданской и нравственной позиции</w:t>
            </w:r>
          </w:p>
        </w:tc>
        <w:tc>
          <w:tcPr>
            <w:tcW w:w="4395" w:type="dxa"/>
          </w:tcPr>
          <w:p w:rsidR="00617873" w:rsidRPr="002327DC" w:rsidRDefault="00631D58" w:rsidP="00631D5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Осуществлять  поддержку  социальных  инициатив  обучающихся,  создавать условия для проявления ими гражда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ской и нравственной позиции</w:t>
            </w:r>
          </w:p>
        </w:tc>
        <w:tc>
          <w:tcPr>
            <w:tcW w:w="4613" w:type="dxa"/>
          </w:tcPr>
          <w:p w:rsidR="00631D58" w:rsidRDefault="00631D58" w:rsidP="00631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социально-педагогического пр</w:t>
            </w:r>
            <w:r w:rsidRPr="0063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ектирования</w:t>
            </w:r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617873" w:rsidRPr="002327DC" w:rsidTr="00414986">
        <w:tc>
          <w:tcPr>
            <w:tcW w:w="2504" w:type="dxa"/>
            <w:vMerge/>
          </w:tcPr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</w:tcPr>
          <w:p w:rsidR="00617873" w:rsidRPr="002327DC" w:rsidRDefault="00617873" w:rsidP="00631D5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3. </w:t>
            </w:r>
            <w:r w:rsidR="00631D58"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Организация  внеуро</w:t>
            </w:r>
            <w:r w:rsidR="00631D58"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ч</w:t>
            </w:r>
            <w:r w:rsidR="00631D58"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ной  деятельности </w:t>
            </w:r>
            <w:r w:rsid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обуча</w:t>
            </w:r>
            <w:r w:rsid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ю</w:t>
            </w:r>
            <w:r w:rsid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щихся,  проведение  досу</w:t>
            </w:r>
            <w:r w:rsidR="00631D58"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</w:t>
            </w:r>
            <w:r w:rsidR="00631D58"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="00631D58"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вых мероприятий, организ</w:t>
            </w:r>
            <w:r w:rsidR="00631D58"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="00631D58"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ция отдыха, развлечений</w:t>
            </w:r>
          </w:p>
        </w:tc>
        <w:tc>
          <w:tcPr>
            <w:tcW w:w="4395" w:type="dxa"/>
          </w:tcPr>
          <w:p w:rsidR="00617873" w:rsidRPr="002327DC" w:rsidRDefault="00631D58" w:rsidP="00631D5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Организовывать внеурочную деятел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ность </w:t>
            </w:r>
            <w:proofErr w:type="gramStart"/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, проводить досуг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вые мероприятия, организовывать о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дых, развлечения</w:t>
            </w:r>
          </w:p>
        </w:tc>
        <w:tc>
          <w:tcPr>
            <w:tcW w:w="4613" w:type="dxa"/>
          </w:tcPr>
          <w:p w:rsidR="00414986" w:rsidRDefault="00631D58" w:rsidP="00414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правовые акты в области образования, воспитания, деятельности  детских  и  молодежных  общественных  объединений,  организаций, движений</w:t>
            </w:r>
            <w:r w:rsidR="0041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4986" w:rsidRPr="00B0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14986" w:rsidRPr="00B0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педагогические технологии в о</w:t>
            </w:r>
            <w:r w:rsidR="00414986" w:rsidRPr="00B0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1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летнего отдыха детей.</w:t>
            </w:r>
          </w:p>
          <w:p w:rsidR="00617873" w:rsidRPr="002327DC" w:rsidRDefault="00414986" w:rsidP="00414986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B0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виды досуговых мероприятий в ДОЛ.</w:t>
            </w:r>
          </w:p>
        </w:tc>
      </w:tr>
    </w:tbl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Формы обучения: 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очно-заочная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, дистанционная.</w:t>
      </w:r>
    </w:p>
    <w:p w:rsidR="00617873" w:rsidRPr="00B82008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44"/>
        <w:gridCol w:w="9418"/>
        <w:gridCol w:w="1858"/>
      </w:tblGrid>
      <w:tr w:rsidR="00617873" w:rsidTr="009E4E47">
        <w:tc>
          <w:tcPr>
            <w:tcW w:w="3544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аименование разделов модуля</w:t>
            </w:r>
          </w:p>
        </w:tc>
        <w:tc>
          <w:tcPr>
            <w:tcW w:w="9418" w:type="dxa"/>
            <w:vAlign w:val="center"/>
          </w:tcPr>
          <w:p w:rsidR="00617873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Содержание учебного материала, практические работы, самостоятельная р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а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бота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слушателей</w:t>
            </w:r>
          </w:p>
        </w:tc>
        <w:tc>
          <w:tcPr>
            <w:tcW w:w="1858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бъем часов</w:t>
            </w:r>
          </w:p>
        </w:tc>
      </w:tr>
      <w:tr w:rsidR="00617873" w:rsidTr="009E4E47">
        <w:tc>
          <w:tcPr>
            <w:tcW w:w="3544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18" w:type="dxa"/>
            <w:vAlign w:val="center"/>
          </w:tcPr>
          <w:p w:rsidR="00617873" w:rsidRPr="00B82008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617873" w:rsidTr="009E4E47">
        <w:tc>
          <w:tcPr>
            <w:tcW w:w="3544" w:type="dxa"/>
            <w:vMerge w:val="restart"/>
            <w:vAlign w:val="center"/>
          </w:tcPr>
          <w:p w:rsidR="00617873" w:rsidRPr="00B82008" w:rsidRDefault="009C30FC" w:rsidP="009E4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</w:rPr>
            </w:pPr>
            <w:r w:rsidRPr="009C30FC">
              <w:rPr>
                <w:rFonts w:ascii="Times New Roman" w:eastAsia="Times New Roman" w:hAnsi="Times New Roman" w:cs="Times New Roman"/>
                <w:b/>
                <w:bCs/>
                <w:smallCaps/>
              </w:rPr>
              <w:t>1.</w:t>
            </w:r>
            <w:r w:rsidRPr="009C30FC">
              <w:rPr>
                <w:rFonts w:ascii="Times New Roman" w:eastAsia="Times New Roman" w:hAnsi="Times New Roman" w:cs="Times New Roman"/>
                <w:b/>
                <w:bCs/>
                <w:smallCaps/>
              </w:rPr>
              <w:tab/>
              <w:t>Государственная п</w:t>
            </w:r>
            <w:r w:rsidRPr="009C30FC">
              <w:rPr>
                <w:rFonts w:ascii="Times New Roman" w:eastAsia="Times New Roman" w:hAnsi="Times New Roman" w:cs="Times New Roman"/>
                <w:b/>
                <w:bCs/>
                <w:smallCaps/>
              </w:rPr>
              <w:t>о</w:t>
            </w:r>
            <w:r w:rsidRPr="009C30FC">
              <w:rPr>
                <w:rFonts w:ascii="Times New Roman" w:eastAsia="Times New Roman" w:hAnsi="Times New Roman" w:cs="Times New Roman"/>
                <w:b/>
                <w:bCs/>
                <w:smallCaps/>
              </w:rPr>
              <w:t>литика в области организ</w:t>
            </w:r>
            <w:r w:rsidRPr="009C30FC">
              <w:rPr>
                <w:rFonts w:ascii="Times New Roman" w:eastAsia="Times New Roman" w:hAnsi="Times New Roman" w:cs="Times New Roman"/>
                <w:b/>
                <w:bCs/>
                <w:smallCaps/>
              </w:rPr>
              <w:t>а</w:t>
            </w:r>
            <w:r w:rsidRPr="009C30FC">
              <w:rPr>
                <w:rFonts w:ascii="Times New Roman" w:eastAsia="Times New Roman" w:hAnsi="Times New Roman" w:cs="Times New Roman"/>
                <w:b/>
                <w:bCs/>
                <w:smallCaps/>
              </w:rPr>
              <w:t>ции детского отдыха</w:t>
            </w:r>
          </w:p>
        </w:tc>
        <w:tc>
          <w:tcPr>
            <w:tcW w:w="9418" w:type="dxa"/>
          </w:tcPr>
          <w:p w:rsidR="00617873" w:rsidRPr="00B82008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Л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екции: </w:t>
            </w:r>
          </w:p>
          <w:p w:rsidR="00617873" w:rsidRPr="009C30FC" w:rsidRDefault="009C30FC" w:rsidP="00FF75BF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Совершенствование правового регулирования отдыха и оздоровления детей в соответствии с основными направлениями, предусмотренными поручениями Федерации от 6 июля 2016 года Федеральным законом № 465-ФЗ</w:t>
            </w:r>
          </w:p>
          <w:p w:rsidR="009C30FC" w:rsidRPr="009C30FC" w:rsidRDefault="009C30FC" w:rsidP="00FF75BF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НАЦИОНАЛЬНЫЙ СТАНДАРТ РОССИЙСКОЙ ФЕДЕРАЦИИ «УСЛУГИ ДЕТЯМ В УЧРЕЖДЕНИЯХ ОТДЫХА И ОЗДОРОВЛЕНИЯ» ГОСТ </w:t>
            </w:r>
            <w:proofErr w:type="gramStart"/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52887-2007 (с изменениями на 28 июня 2011 года).</w:t>
            </w:r>
          </w:p>
          <w:p w:rsidR="009C30FC" w:rsidRDefault="009C30FC" w:rsidP="00FF75BF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Нормативные правовые акты правительства и министерств образования, социального развития, опеки и попечительства Иркутской области, регламент</w:t>
            </w:r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и</w:t>
            </w:r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рующие мероприятия  по  обеспечению  безопасности  жизни  и здоровья детей в период их пребывания в организациях (учреждениях) отдыха детей. </w:t>
            </w:r>
          </w:p>
          <w:p w:rsidR="009C30FC" w:rsidRDefault="009C30FC" w:rsidP="00FF75BF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Муниципальная целевая программа "Организация отдыха, оздоровления и занятости детей и подростков города Саянска" на 2016 - 2020 годы"</w:t>
            </w:r>
          </w:p>
          <w:p w:rsidR="005703CA" w:rsidRPr="005703CA" w:rsidRDefault="005703CA" w:rsidP="005703CA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Т</w:t>
            </w: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ребования </w:t>
            </w:r>
            <w:proofErr w:type="spellStart"/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профстандарт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к педагогам (работникам) в организациях (у</w:t>
            </w: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ч</w:t>
            </w: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реждениях) отдыха и оздоровления детей. Должностные обязанности вожатых, воспитателей и других сотрудников организации отдыха и оздоровления детей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58" w:type="dxa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1E1E3F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1E1E3F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1E1E3F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1E1E3F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1E1E3F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1E1E3F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617873" w:rsidRPr="00805797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</w:tr>
      <w:tr w:rsidR="00617873" w:rsidTr="009E4E47">
        <w:tc>
          <w:tcPr>
            <w:tcW w:w="3544" w:type="dxa"/>
            <w:vMerge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</w:p>
          <w:p w:rsidR="009C30FC" w:rsidRPr="009C30FC" w:rsidRDefault="009C30FC" w:rsidP="00FF75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Групповая работа: создание </w:t>
            </w:r>
            <w:proofErr w:type="gramStart"/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Интеллект-карты</w:t>
            </w:r>
            <w:proofErr w:type="gramEnd"/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«Государственная политика в области организации детского отдыха».</w:t>
            </w:r>
          </w:p>
          <w:p w:rsidR="00617873" w:rsidRPr="009C30FC" w:rsidRDefault="009C30FC" w:rsidP="00FF75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Разработка групповых проектов: «Примерное Положение об организации отдыха и оздоровления несовершеннолетних», «Должностные инструкции в орг</w:t>
            </w:r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а</w:t>
            </w:r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низации (учреждении) летнего детского отдыха и их оздоровления».</w:t>
            </w:r>
          </w:p>
        </w:tc>
        <w:tc>
          <w:tcPr>
            <w:tcW w:w="1858" w:type="dxa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Pr="00805797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</w:tr>
      <w:tr w:rsidR="00617873" w:rsidTr="009E4E47">
        <w:tc>
          <w:tcPr>
            <w:tcW w:w="3544" w:type="dxa"/>
            <w:vMerge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Default="00617873" w:rsidP="009C30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  <w:r w:rsidR="009C30FC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: </w:t>
            </w:r>
            <w:r w:rsidR="009C30FC"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Изучение учебно-методических матери</w:t>
            </w:r>
            <w:r w:rsidR="009C30FC"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а</w:t>
            </w:r>
            <w:r w:rsidR="009C30FC"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lastRenderedPageBreak/>
              <w:t>лов нормативно-правовых актов по  организации детского отдыха и их оздоро</w:t>
            </w:r>
            <w:r w:rsidR="009C30FC"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в</w:t>
            </w:r>
            <w:r w:rsidR="009C30FC"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ления с использованием Интернет-ресурсов и выполнением заданий и </w:t>
            </w:r>
            <w:proofErr w:type="gramStart"/>
            <w:r w:rsidR="009C30FC"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вопросов</w:t>
            </w:r>
            <w:proofErr w:type="gramEnd"/>
            <w:r w:rsidR="009C30FC"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представленных в брошюре (индивидуальная работа).</w:t>
            </w:r>
          </w:p>
        </w:tc>
        <w:tc>
          <w:tcPr>
            <w:tcW w:w="1858" w:type="dxa"/>
          </w:tcPr>
          <w:p w:rsidR="00617873" w:rsidRPr="00805797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80579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</w:tr>
      <w:tr w:rsidR="00617873" w:rsidTr="00FF75BF">
        <w:trPr>
          <w:trHeight w:val="1837"/>
        </w:trPr>
        <w:tc>
          <w:tcPr>
            <w:tcW w:w="3544" w:type="dxa"/>
            <w:vMerge w:val="restart"/>
            <w:vAlign w:val="center"/>
          </w:tcPr>
          <w:p w:rsidR="00617873" w:rsidRPr="009C30FC" w:rsidRDefault="009C30FC" w:rsidP="009C30FC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9C30FC">
              <w:rPr>
                <w:rFonts w:ascii="Times New Roman" w:eastAsia="Times New Roman" w:hAnsi="Times New Roman" w:cs="Times New Roman"/>
                <w:b/>
                <w:bCs/>
                <w:smallCaps/>
              </w:rPr>
              <w:lastRenderedPageBreak/>
              <w:t>Организация безопасной среды в организации де</w:t>
            </w:r>
            <w:r w:rsidRPr="009C30FC">
              <w:rPr>
                <w:rFonts w:ascii="Times New Roman" w:eastAsia="Times New Roman" w:hAnsi="Times New Roman" w:cs="Times New Roman"/>
                <w:b/>
                <w:bCs/>
                <w:smallCaps/>
              </w:rPr>
              <w:t>т</w:t>
            </w:r>
            <w:r w:rsidRPr="009C30FC">
              <w:rPr>
                <w:rFonts w:ascii="Times New Roman" w:eastAsia="Times New Roman" w:hAnsi="Times New Roman" w:cs="Times New Roman"/>
                <w:b/>
                <w:bCs/>
                <w:smallCaps/>
              </w:rPr>
              <w:t>ского отдыха</w:t>
            </w:r>
          </w:p>
        </w:tc>
        <w:tc>
          <w:tcPr>
            <w:tcW w:w="9418" w:type="dxa"/>
          </w:tcPr>
          <w:p w:rsidR="00617873" w:rsidRDefault="00617873" w:rsidP="009E4E47">
            <w:pPr>
              <w:pStyle w:val="a4"/>
              <w:ind w:left="0"/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Лекции:</w:t>
            </w:r>
            <w:r>
              <w:t xml:space="preserve"> </w:t>
            </w:r>
          </w:p>
          <w:p w:rsidR="009C30FC" w:rsidRDefault="009C30FC" w:rsidP="00FF75BF">
            <w:pPr>
              <w:pStyle w:val="a4"/>
              <w:numPr>
                <w:ilvl w:val="1"/>
                <w:numId w:val="1"/>
              </w:numPr>
              <w:spacing w:before="240"/>
              <w:ind w:left="0" w:firstLine="0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Санитарно-эпидемиологические требования к организации работы стаци</w:t>
            </w:r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</w:t>
            </w:r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нарных организаций отдыха и оздоровления детей</w:t>
            </w:r>
            <w:r w:rsid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.</w:t>
            </w:r>
          </w:p>
          <w:p w:rsidR="005703CA" w:rsidRPr="005703CA" w:rsidRDefault="005703CA" w:rsidP="008B35F3">
            <w:pPr>
              <w:pStyle w:val="a4"/>
              <w:numPr>
                <w:ilvl w:val="0"/>
                <w:numId w:val="8"/>
              </w:numPr>
              <w:spacing w:before="240"/>
              <w:ind w:left="357" w:hanging="323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Режим дня. Требования к режиму дня. Продолжительность  дневного и ночн</w:t>
            </w: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</w:t>
            </w: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го сна.  </w:t>
            </w:r>
          </w:p>
          <w:p w:rsidR="005703CA" w:rsidRDefault="005703CA" w:rsidP="008B35F3">
            <w:pPr>
              <w:pStyle w:val="a4"/>
              <w:numPr>
                <w:ilvl w:val="0"/>
                <w:numId w:val="7"/>
              </w:numPr>
              <w:spacing w:before="240"/>
              <w:ind w:left="357" w:hanging="323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Виды работ для детей,  предусмотренные  требованиями в детском оздоров</w:t>
            </w: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и</w:t>
            </w: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тельном лагере. </w:t>
            </w:r>
          </w:p>
          <w:p w:rsidR="005703CA" w:rsidRDefault="005703CA" w:rsidP="008B35F3">
            <w:pPr>
              <w:pStyle w:val="a4"/>
              <w:numPr>
                <w:ilvl w:val="0"/>
                <w:numId w:val="7"/>
              </w:numPr>
              <w:spacing w:before="240"/>
              <w:ind w:left="357" w:hanging="323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Требования к вентиляции и воздушно-тепловому режиму в помещениях лаг</w:t>
            </w: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е</w:t>
            </w: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ря. </w:t>
            </w:r>
          </w:p>
          <w:p w:rsidR="005703CA" w:rsidRDefault="005703CA" w:rsidP="008B35F3">
            <w:pPr>
              <w:pStyle w:val="a4"/>
              <w:numPr>
                <w:ilvl w:val="0"/>
                <w:numId w:val="7"/>
              </w:numPr>
              <w:spacing w:before="240"/>
              <w:ind w:left="357" w:hanging="323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Требования к естественному и искусственному освещению и инсоляции. </w:t>
            </w:r>
          </w:p>
          <w:p w:rsidR="005703CA" w:rsidRDefault="005703CA" w:rsidP="008B35F3">
            <w:pPr>
              <w:pStyle w:val="a4"/>
              <w:numPr>
                <w:ilvl w:val="0"/>
                <w:numId w:val="7"/>
              </w:numPr>
              <w:spacing w:before="240"/>
              <w:ind w:left="357" w:hanging="323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Утренняя гимнастика и другие закаливающие процедуры.  Воздушные и со</w:t>
            </w: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л</w:t>
            </w: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нечные ванны как обязательное требование к оздоровлению. </w:t>
            </w:r>
          </w:p>
          <w:p w:rsidR="005703CA" w:rsidRDefault="005703CA" w:rsidP="008B35F3">
            <w:pPr>
              <w:pStyle w:val="a4"/>
              <w:numPr>
                <w:ilvl w:val="0"/>
                <w:numId w:val="7"/>
              </w:numPr>
              <w:spacing w:before="240"/>
              <w:ind w:left="357" w:hanging="323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Требования  к купанию детей в открытых водоемах. </w:t>
            </w:r>
          </w:p>
          <w:p w:rsidR="005703CA" w:rsidRPr="005703CA" w:rsidRDefault="005703CA" w:rsidP="008B35F3">
            <w:pPr>
              <w:pStyle w:val="a4"/>
              <w:numPr>
                <w:ilvl w:val="0"/>
                <w:numId w:val="7"/>
              </w:numPr>
              <w:spacing w:before="240"/>
              <w:ind w:left="357" w:hanging="323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Требования к санитарному содержанию помещений и территории детских о</w:t>
            </w: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з</w:t>
            </w: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доровительных лагерей. Генеральная уборка территории лагеря.  </w:t>
            </w:r>
          </w:p>
          <w:p w:rsidR="009C30FC" w:rsidRDefault="009C30FC" w:rsidP="00FF75BF">
            <w:pPr>
              <w:pStyle w:val="a4"/>
              <w:numPr>
                <w:ilvl w:val="1"/>
                <w:numId w:val="1"/>
              </w:numPr>
              <w:spacing w:before="240"/>
              <w:ind w:left="0" w:firstLine="0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Охрана труда как условие создания безопасной среды  в организации де</w:t>
            </w:r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т</w:t>
            </w:r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ского отдыха</w:t>
            </w:r>
          </w:p>
          <w:p w:rsidR="005703CA" w:rsidRPr="005703CA" w:rsidRDefault="005703CA" w:rsidP="008B35F3">
            <w:pPr>
              <w:pStyle w:val="a4"/>
              <w:numPr>
                <w:ilvl w:val="0"/>
                <w:numId w:val="9"/>
              </w:numPr>
              <w:spacing w:before="240"/>
              <w:ind w:left="34" w:firstLine="0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Порядок допуска лиц к работе в летнем оздоровительном лагере. Ответс</w:t>
            </w: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т</w:t>
            </w: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венность работников за жизнь и здоровье детей. </w:t>
            </w:r>
          </w:p>
          <w:p w:rsidR="004C785B" w:rsidRDefault="005703CA" w:rsidP="008B35F3">
            <w:pPr>
              <w:pStyle w:val="a4"/>
              <w:numPr>
                <w:ilvl w:val="0"/>
                <w:numId w:val="9"/>
              </w:numPr>
              <w:spacing w:before="240"/>
              <w:ind w:left="34" w:firstLine="0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70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Посещение детей родителями в летнем оздоровительном лагере.</w:t>
            </w:r>
          </w:p>
          <w:p w:rsidR="004C785B" w:rsidRDefault="00B11C74" w:rsidP="008B35F3">
            <w:pPr>
              <w:pStyle w:val="a4"/>
              <w:numPr>
                <w:ilvl w:val="0"/>
                <w:numId w:val="9"/>
              </w:numPr>
              <w:spacing w:before="240"/>
              <w:ind w:left="34" w:firstLine="0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4C785B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Требования безопасности при организации и проведении купания детей.</w:t>
            </w:r>
          </w:p>
          <w:p w:rsidR="004C785B" w:rsidRDefault="00B11C74" w:rsidP="008B35F3">
            <w:pPr>
              <w:pStyle w:val="a4"/>
              <w:numPr>
                <w:ilvl w:val="0"/>
                <w:numId w:val="9"/>
              </w:numPr>
              <w:spacing w:before="240"/>
              <w:ind w:left="34" w:firstLine="0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4C785B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Требования безопасности при проведении туристических походов и эк</w:t>
            </w:r>
            <w:r w:rsidRPr="004C785B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</w:t>
            </w:r>
            <w:r w:rsidRPr="004C785B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курсий. </w:t>
            </w:r>
          </w:p>
          <w:p w:rsidR="004C785B" w:rsidRDefault="00B11C74" w:rsidP="008B35F3">
            <w:pPr>
              <w:pStyle w:val="a4"/>
              <w:numPr>
                <w:ilvl w:val="0"/>
                <w:numId w:val="9"/>
              </w:numPr>
              <w:spacing w:before="240"/>
              <w:ind w:left="34" w:firstLine="0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4C785B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Требование безопасности при проведении игр, спортивных занятий и с</w:t>
            </w:r>
            <w:r w:rsidRPr="004C785B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</w:t>
            </w:r>
            <w:r w:rsidRPr="004C785B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ревнований.</w:t>
            </w:r>
          </w:p>
          <w:p w:rsidR="00B11C74" w:rsidRPr="004C785B" w:rsidRDefault="00B11C74" w:rsidP="008B35F3">
            <w:pPr>
              <w:pStyle w:val="a4"/>
              <w:numPr>
                <w:ilvl w:val="0"/>
                <w:numId w:val="9"/>
              </w:numPr>
              <w:spacing w:before="240"/>
              <w:ind w:left="34" w:firstLine="0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4C785B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Требование безопасности при проведении лагерного костра.</w:t>
            </w:r>
          </w:p>
          <w:p w:rsidR="00617873" w:rsidRPr="00FF75BF" w:rsidRDefault="009C30FC" w:rsidP="009E4E47">
            <w:pPr>
              <w:pStyle w:val="a4"/>
              <w:numPr>
                <w:ilvl w:val="1"/>
                <w:numId w:val="1"/>
              </w:numPr>
              <w:spacing w:before="240"/>
              <w:ind w:left="0" w:firstLine="0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Готовность к защите от чрезвычайных ситуаций</w:t>
            </w:r>
          </w:p>
        </w:tc>
        <w:tc>
          <w:tcPr>
            <w:tcW w:w="1858" w:type="dxa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B35F3" w:rsidRDefault="008B35F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Pr="00805797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17873" w:rsidTr="009E4E47">
        <w:tc>
          <w:tcPr>
            <w:tcW w:w="3544" w:type="dxa"/>
            <w:vMerge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</w:p>
          <w:p w:rsidR="00617873" w:rsidRPr="009C30FC" w:rsidRDefault="009C30FC" w:rsidP="00FF75B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9C30F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Составление режима и распорядка  дня в детском оздоровительном лагере в соответствии с санитарно-эпидемиологическими  требованиями и их публичная презентация </w:t>
            </w:r>
          </w:p>
        </w:tc>
        <w:tc>
          <w:tcPr>
            <w:tcW w:w="1858" w:type="dxa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Pr="00805797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17873" w:rsidTr="009E4E47">
        <w:tc>
          <w:tcPr>
            <w:tcW w:w="3544" w:type="dxa"/>
            <w:vMerge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Pr="00B32147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617873" w:rsidRPr="00805797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</w:tr>
      <w:tr w:rsidR="00FF75BF" w:rsidTr="009E7C25">
        <w:trPr>
          <w:trHeight w:val="2488"/>
        </w:trPr>
        <w:tc>
          <w:tcPr>
            <w:tcW w:w="3544" w:type="dxa"/>
            <w:vMerge w:val="restart"/>
          </w:tcPr>
          <w:p w:rsidR="00FF75BF" w:rsidRPr="009C30FC" w:rsidRDefault="00FF75BF" w:rsidP="009C30FC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9C30FC">
              <w:rPr>
                <w:rFonts w:ascii="Times New Roman" w:eastAsia="Times New Roman" w:hAnsi="Times New Roman" w:cs="Times New Roman"/>
                <w:b/>
                <w:bCs/>
                <w:smallCaps/>
              </w:rPr>
              <w:t>Социально-педагогические и псих</w:t>
            </w:r>
            <w:r w:rsidRPr="009C30FC">
              <w:rPr>
                <w:rFonts w:ascii="Times New Roman" w:eastAsia="Times New Roman" w:hAnsi="Times New Roman" w:cs="Times New Roman"/>
                <w:b/>
                <w:bCs/>
                <w:smallCaps/>
              </w:rPr>
              <w:t>о</w:t>
            </w:r>
            <w:r w:rsidRPr="009C30FC">
              <w:rPr>
                <w:rFonts w:ascii="Times New Roman" w:eastAsia="Times New Roman" w:hAnsi="Times New Roman" w:cs="Times New Roman"/>
                <w:b/>
                <w:bCs/>
                <w:smallCaps/>
              </w:rPr>
              <w:t>логические аспекты во</w:t>
            </w:r>
            <w:r w:rsidRPr="009C30FC">
              <w:rPr>
                <w:rFonts w:ascii="Times New Roman" w:eastAsia="Times New Roman" w:hAnsi="Times New Roman" w:cs="Times New Roman"/>
                <w:b/>
                <w:bCs/>
                <w:smallCaps/>
              </w:rPr>
              <w:t>с</w:t>
            </w:r>
            <w:r w:rsidRPr="009C30FC">
              <w:rPr>
                <w:rFonts w:ascii="Times New Roman" w:eastAsia="Times New Roman" w:hAnsi="Times New Roman" w:cs="Times New Roman"/>
                <w:b/>
                <w:bCs/>
                <w:smallCaps/>
              </w:rPr>
              <w:t>питательной работы в л</w:t>
            </w:r>
            <w:r w:rsidRPr="009C30FC">
              <w:rPr>
                <w:rFonts w:ascii="Times New Roman" w:eastAsia="Times New Roman" w:hAnsi="Times New Roman" w:cs="Times New Roman"/>
                <w:b/>
                <w:bCs/>
                <w:smallCaps/>
              </w:rPr>
              <w:t>а</w:t>
            </w:r>
            <w:r w:rsidRPr="009C30FC">
              <w:rPr>
                <w:rFonts w:ascii="Times New Roman" w:eastAsia="Times New Roman" w:hAnsi="Times New Roman" w:cs="Times New Roman"/>
                <w:b/>
                <w:bCs/>
                <w:smallCaps/>
              </w:rPr>
              <w:t>гере</w:t>
            </w:r>
          </w:p>
        </w:tc>
        <w:tc>
          <w:tcPr>
            <w:tcW w:w="9418" w:type="dxa"/>
          </w:tcPr>
          <w:p w:rsidR="00FF75BF" w:rsidRPr="001E1E3F" w:rsidRDefault="00FF75BF" w:rsidP="009E7C25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E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Лекции:</w:t>
            </w:r>
            <w:r w:rsidRPr="001E1E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F75BF" w:rsidRPr="001E1E3F" w:rsidRDefault="00FF75BF" w:rsidP="00FF75BF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в детскую психологию. Основы теории развития ребенка. Ст</w:t>
            </w: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>новление потребности в общении со сверстниками. Социально-значимая деятел</w:t>
            </w: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 детей.</w:t>
            </w:r>
          </w:p>
          <w:p w:rsidR="00FF75BF" w:rsidRPr="001E1E3F" w:rsidRDefault="00FF75BF" w:rsidP="00FF75BF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Особенности различных категорий детей: детей-инвалидов, детей с </w:t>
            </w:r>
            <w:proofErr w:type="spellStart"/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>дев</w:t>
            </w: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>антным</w:t>
            </w:r>
            <w:proofErr w:type="spellEnd"/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поведением, детей-сирот и детей, оставшихся без попечения родителей, одаренных дети.</w:t>
            </w:r>
          </w:p>
          <w:p w:rsidR="00FF75BF" w:rsidRPr="001E1E3F" w:rsidRDefault="00FF75BF" w:rsidP="00FF75BF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Проблемы поведения и социально-психологической адаптации детей и подростков во временном коллективе. </w:t>
            </w:r>
          </w:p>
          <w:p w:rsidR="00FF75BF" w:rsidRPr="001E1E3F" w:rsidRDefault="00FF75BF" w:rsidP="00FF75BF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Современные тенденции к самоуничтожению у детей. Суицид. Профила</w:t>
            </w: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>тика суицида. Наркомания.</w:t>
            </w:r>
          </w:p>
        </w:tc>
        <w:tc>
          <w:tcPr>
            <w:tcW w:w="1858" w:type="dxa"/>
          </w:tcPr>
          <w:p w:rsidR="00FF75BF" w:rsidRPr="00FF75BF" w:rsidRDefault="00FF75B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F75BF" w:rsidRPr="00FF75BF" w:rsidRDefault="00FF75B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FF75B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</w:t>
            </w:r>
          </w:p>
          <w:p w:rsidR="00FF75BF" w:rsidRPr="00FF75BF" w:rsidRDefault="00FF75B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F75BF" w:rsidRPr="00FF75BF" w:rsidRDefault="00FF75B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F75BF" w:rsidRPr="00FF75BF" w:rsidRDefault="00FF75B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FF75B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FF75BF" w:rsidRPr="00FF75BF" w:rsidRDefault="00FF75B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F75BF" w:rsidRPr="00FF75BF" w:rsidRDefault="00FF75B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F75BF" w:rsidRPr="00FF75BF" w:rsidRDefault="00FF75B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FF75B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FF75BF" w:rsidRPr="00FF75BF" w:rsidRDefault="00FF75B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F75BF" w:rsidRPr="00FF75BF" w:rsidRDefault="00FF75B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FF75B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F75BF" w:rsidTr="009E7C25">
        <w:trPr>
          <w:trHeight w:val="420"/>
        </w:trPr>
        <w:tc>
          <w:tcPr>
            <w:tcW w:w="3544" w:type="dxa"/>
            <w:vMerge/>
          </w:tcPr>
          <w:p w:rsidR="00FF75BF" w:rsidRPr="009C30FC" w:rsidRDefault="00FF75BF" w:rsidP="009C30FC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9418" w:type="dxa"/>
          </w:tcPr>
          <w:p w:rsidR="00FF75BF" w:rsidRDefault="00FF75BF" w:rsidP="009E7C25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Практические занятия </w:t>
            </w:r>
          </w:p>
          <w:p w:rsidR="00FF75BF" w:rsidRPr="00FF75BF" w:rsidRDefault="00FF75BF" w:rsidP="00FF75BF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          </w:t>
            </w:r>
            <w:r>
              <w:rPr>
                <w:rFonts w:ascii="yandex-sans" w:eastAsia="Times New Roman" w:hAnsi="yandex-sans" w:cs="Times New Roman" w:hint="eastAsia"/>
                <w:sz w:val="26"/>
                <w:szCs w:val="26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ешение педагогических задач по проблеме</w:t>
            </w:r>
          </w:p>
        </w:tc>
        <w:tc>
          <w:tcPr>
            <w:tcW w:w="1858" w:type="dxa"/>
          </w:tcPr>
          <w:p w:rsidR="00FF75BF" w:rsidRPr="00FF75BF" w:rsidRDefault="00FF75B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FF75B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1E1E3F" w:rsidTr="001E1E3F">
        <w:trPr>
          <w:trHeight w:val="561"/>
        </w:trPr>
        <w:tc>
          <w:tcPr>
            <w:tcW w:w="3544" w:type="dxa"/>
            <w:vMerge w:val="restart"/>
          </w:tcPr>
          <w:p w:rsidR="001E1E3F" w:rsidRPr="009E7C25" w:rsidRDefault="001E1E3F" w:rsidP="009E7C25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9E7C25">
              <w:rPr>
                <w:rFonts w:ascii="Times New Roman" w:eastAsia="Times New Roman" w:hAnsi="Times New Roman" w:cs="Times New Roman"/>
                <w:b/>
                <w:bCs/>
                <w:smallCaps/>
              </w:rPr>
              <w:t>Организационно-педагогическая деятел</w:t>
            </w:r>
            <w:r w:rsidRPr="009E7C25">
              <w:rPr>
                <w:rFonts w:ascii="Times New Roman" w:eastAsia="Times New Roman" w:hAnsi="Times New Roman" w:cs="Times New Roman"/>
                <w:b/>
                <w:bCs/>
                <w:smallCaps/>
              </w:rPr>
              <w:t>ь</w:t>
            </w:r>
            <w:r w:rsidRPr="009E7C25">
              <w:rPr>
                <w:rFonts w:ascii="Times New Roman" w:eastAsia="Times New Roman" w:hAnsi="Times New Roman" w:cs="Times New Roman"/>
                <w:b/>
                <w:bCs/>
                <w:smallCaps/>
              </w:rPr>
              <w:t>ность педагога в  услов</w:t>
            </w:r>
            <w:r w:rsidRPr="009E7C25">
              <w:rPr>
                <w:rFonts w:ascii="Times New Roman" w:eastAsia="Times New Roman" w:hAnsi="Times New Roman" w:cs="Times New Roman"/>
                <w:b/>
                <w:bCs/>
                <w:smallCaps/>
              </w:rPr>
              <w:t>и</w:t>
            </w:r>
            <w:r w:rsidRPr="009E7C25">
              <w:rPr>
                <w:rFonts w:ascii="Times New Roman" w:eastAsia="Times New Roman" w:hAnsi="Times New Roman" w:cs="Times New Roman"/>
                <w:b/>
                <w:bCs/>
                <w:smallCaps/>
              </w:rPr>
              <w:t>ях детского летнего озд</w:t>
            </w:r>
            <w:r w:rsidRPr="009E7C25">
              <w:rPr>
                <w:rFonts w:ascii="Times New Roman" w:eastAsia="Times New Roman" w:hAnsi="Times New Roman" w:cs="Times New Roman"/>
                <w:b/>
                <w:bCs/>
                <w:smallCaps/>
              </w:rPr>
              <w:t>о</w:t>
            </w:r>
            <w:r w:rsidRPr="009E7C25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ровительного лагеря  </w:t>
            </w:r>
          </w:p>
        </w:tc>
        <w:tc>
          <w:tcPr>
            <w:tcW w:w="9418" w:type="dxa"/>
          </w:tcPr>
          <w:p w:rsidR="001E1E3F" w:rsidRDefault="001E1E3F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Лекции:</w:t>
            </w:r>
          </w:p>
          <w:p w:rsidR="001E1E3F" w:rsidRPr="001E1E3F" w:rsidRDefault="001E1E3F" w:rsidP="008B35F3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Модели организации отдыха и оздоровления детей.</w:t>
            </w:r>
            <w:r w:rsidR="008B35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B35F3" w:rsidRPr="008B35F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Классификация. Время отдыха. История летних лагерей. Из истории ВПЛ (Всесоюзного пионерского л</w:t>
            </w:r>
            <w:r w:rsidR="008B35F3" w:rsidRPr="008B35F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8B35F3" w:rsidRPr="008B35F3">
              <w:rPr>
                <w:rFonts w:ascii="Times New Roman" w:eastAsia="Times New Roman" w:hAnsi="Times New Roman" w:cs="Times New Roman"/>
                <w:sz w:val="26"/>
                <w:szCs w:val="26"/>
              </w:rPr>
              <w:t>геря) «Артек».  Виды детских лагерей.</w:t>
            </w:r>
          </w:p>
          <w:p w:rsidR="001E1E3F" w:rsidRPr="001E1E3F" w:rsidRDefault="001E1E3F" w:rsidP="008B35F3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Современные подходы к разработке программ дополнительного образов</w:t>
            </w: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>ния детей и досуговых программ в условиях детского оздоровительного лагеря.</w:t>
            </w:r>
            <w:r w:rsidR="008B35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B35F3" w:rsidRPr="008B35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Основополагающие идеи в работе с детьми в организации отдыха и оздоровления. Задачи педагогического коллектива лагеря по организации работы с детьми и подростками. Структура и содержание программы работы педагогического и де</w:t>
            </w:r>
            <w:r w:rsidR="008B35F3" w:rsidRPr="008B35F3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8B35F3" w:rsidRPr="008B35F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коллективов.</w:t>
            </w:r>
          </w:p>
          <w:p w:rsidR="001E1E3F" w:rsidRPr="001E1E3F" w:rsidRDefault="001E1E3F" w:rsidP="00186D3D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организации массовых мероприятий в условиях детского оздор</w:t>
            </w: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вительного лагеря.</w:t>
            </w:r>
            <w:r w:rsidR="008B3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B35F3" w:rsidRPr="008B3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Роль игры в организации воспитательной и оздоровительной работы в детском оздоровительном лагере. Игровые технологии в лагере. Типол</w:t>
            </w:r>
            <w:r w:rsidR="008B35F3" w:rsidRPr="008B3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B35F3" w:rsidRPr="008B3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гия современных игр</w:t>
            </w:r>
            <w:r w:rsidR="0018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186D3D" w:rsidRPr="0018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этапы организации массового мероприятия: ко</w:t>
            </w:r>
            <w:r w:rsidR="00186D3D" w:rsidRPr="0018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186D3D" w:rsidRPr="0018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струирование,  подготовка, проведение мероприятия, анализ.</w:t>
            </w:r>
          </w:p>
        </w:tc>
        <w:tc>
          <w:tcPr>
            <w:tcW w:w="1858" w:type="dxa"/>
          </w:tcPr>
          <w:p w:rsidR="001E1E3F" w:rsidRPr="00FF75BF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1E1E3F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FF75B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186D3D" w:rsidRDefault="00186D3D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186D3D" w:rsidRPr="00FF75BF" w:rsidRDefault="00186D3D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1E1E3F" w:rsidRPr="00FF75BF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FF75B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1E1E3F" w:rsidRPr="00FF75BF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1E1E3F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186D3D" w:rsidRDefault="00186D3D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186D3D" w:rsidRDefault="00186D3D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186D3D" w:rsidRPr="00FF75BF" w:rsidRDefault="00186D3D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1E1E3F" w:rsidRPr="00FF75BF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FF75B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E1E3F" w:rsidTr="001E1E3F">
        <w:trPr>
          <w:trHeight w:val="577"/>
        </w:trPr>
        <w:tc>
          <w:tcPr>
            <w:tcW w:w="3544" w:type="dxa"/>
            <w:vMerge/>
          </w:tcPr>
          <w:p w:rsidR="001E1E3F" w:rsidRPr="009E7C25" w:rsidRDefault="001E1E3F" w:rsidP="009E7C25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9418" w:type="dxa"/>
          </w:tcPr>
          <w:p w:rsidR="001E1E3F" w:rsidRDefault="001E1E3F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</w:t>
            </w:r>
          </w:p>
          <w:p w:rsidR="001E1E3F" w:rsidRPr="001E1E3F" w:rsidRDefault="001E1E3F" w:rsidP="001E1E3F">
            <w:pPr>
              <w:widowControl w:val="0"/>
              <w:contextualSpacing/>
              <w:rPr>
                <w:sz w:val="26"/>
                <w:szCs w:val="26"/>
              </w:rPr>
            </w:pP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проекта коллективного творческого дела с публичной защитой.</w:t>
            </w:r>
          </w:p>
        </w:tc>
        <w:tc>
          <w:tcPr>
            <w:tcW w:w="1858" w:type="dxa"/>
          </w:tcPr>
          <w:p w:rsidR="001E1E3F" w:rsidRPr="00FF75BF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FF75B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1E1E3F" w:rsidTr="009E4E47">
        <w:trPr>
          <w:trHeight w:val="1059"/>
        </w:trPr>
        <w:tc>
          <w:tcPr>
            <w:tcW w:w="3544" w:type="dxa"/>
            <w:vMerge/>
          </w:tcPr>
          <w:p w:rsidR="001E1E3F" w:rsidRPr="009E7C25" w:rsidRDefault="001E1E3F" w:rsidP="009E7C25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9418" w:type="dxa"/>
          </w:tcPr>
          <w:p w:rsidR="001E1E3F" w:rsidRPr="001E1E3F" w:rsidRDefault="001E1E3F" w:rsidP="001E1E3F">
            <w:pPr>
              <w:widowControl w:val="0"/>
              <w:contextualSpacing/>
              <w:rPr>
                <w:sz w:val="26"/>
                <w:szCs w:val="26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E1E3F" w:rsidRPr="001E1E3F" w:rsidRDefault="001E1E3F" w:rsidP="001E1E3F">
            <w:pPr>
              <w:widowControl w:val="0"/>
              <w:contextualSpacing/>
              <w:rPr>
                <w:sz w:val="26"/>
                <w:szCs w:val="26"/>
              </w:rPr>
            </w:pP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макета дополнительной образовательной программы отдыха и оздоро</w:t>
            </w: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E1E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ления детей летнего оздоровительного лагеря с публичной презентацией проекта. </w:t>
            </w:r>
          </w:p>
        </w:tc>
        <w:tc>
          <w:tcPr>
            <w:tcW w:w="1858" w:type="dxa"/>
          </w:tcPr>
          <w:p w:rsidR="001E1E3F" w:rsidRPr="00FF75BF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FF75B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17873" w:rsidTr="009E4E47">
        <w:tc>
          <w:tcPr>
            <w:tcW w:w="3544" w:type="dxa"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Pr="00B32147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тоговая аттестация</w:t>
            </w:r>
          </w:p>
        </w:tc>
        <w:tc>
          <w:tcPr>
            <w:tcW w:w="1858" w:type="dxa"/>
          </w:tcPr>
          <w:p w:rsidR="00617873" w:rsidRPr="00226211" w:rsidRDefault="001E1E3F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Онлайн т</w:t>
            </w:r>
            <w:r w:rsidR="00617873" w:rsidRPr="00226211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е</w:t>
            </w:r>
            <w:r w:rsidR="00617873" w:rsidRPr="00226211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</w:t>
            </w:r>
            <w:r w:rsidR="00617873" w:rsidRPr="00226211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тирование </w:t>
            </w:r>
          </w:p>
        </w:tc>
      </w:tr>
      <w:tr w:rsidR="00617873" w:rsidTr="009E4E47">
        <w:tc>
          <w:tcPr>
            <w:tcW w:w="14820" w:type="dxa"/>
            <w:gridSpan w:val="3"/>
          </w:tcPr>
          <w:p w:rsidR="00617873" w:rsidRPr="00226211" w:rsidRDefault="00617873" w:rsidP="009E4E47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226211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В</w:t>
            </w:r>
            <w:r w:rsidRPr="00226211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сего:</w:t>
            </w:r>
          </w:p>
          <w:p w:rsidR="00617873" w:rsidRPr="00226211" w:rsidRDefault="00FF75BF" w:rsidP="00FF75BF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36</w:t>
            </w:r>
            <w:r w:rsidR="00617873" w:rsidRPr="00226211"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ов</w:t>
            </w:r>
            <w:r w:rsidR="00617873" w:rsidRPr="00226211"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 xml:space="preserve">, в т.ч.6 ч. СРС  </w:t>
            </w:r>
          </w:p>
        </w:tc>
      </w:tr>
    </w:tbl>
    <w:p w:rsidR="00186D3D" w:rsidRDefault="00186D3D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B016AD" w:rsidRDefault="00B016AD" w:rsidP="00B016AD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 модуля «Организация деятельности педагога в условиях детского летнего оздоровительного лагеря» </w:t>
      </w:r>
    </w:p>
    <w:p w:rsidR="00B016AD" w:rsidRPr="00B016AD" w:rsidRDefault="00B016AD" w:rsidP="00B016AD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Государственная политика в области организации детского отдыха</w:t>
      </w:r>
    </w:p>
    <w:p w:rsidR="00B016AD" w:rsidRPr="00B016AD" w:rsidRDefault="00B016AD" w:rsidP="00B016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правового регулирования отдыха и оздоровления детей в соответствии с основными напра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лениями, предусмотренными поручениями Федерации от 6 июля 2016 года Федеральным законом № 465-ФЗ президента Российской 28 декабря 2016 года «О внесении изменений в отдельные  законодательные акты Российской Федерации в целях обеспечения права детей на отдых и оздоровление, а также охраны их жизни и здоровья». </w:t>
      </w:r>
      <w:proofErr w:type="gramEnd"/>
    </w:p>
    <w:p w:rsidR="00B016AD" w:rsidRPr="00B016AD" w:rsidRDefault="00B016AD" w:rsidP="00B016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услуг детям в организациях отдыха и оздоровления, их состав, формы, порядок и условия предоставления  - НАЦИОНАЛЬНЫЙ СТАНДАРТ РОССИЙСКОЙ ФЕДЕРАЦИИ</w:t>
      </w:r>
      <w:bookmarkStart w:id="0" w:name="gjdgxs" w:colFirst="0" w:colLast="0"/>
      <w:bookmarkEnd w:id="0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«УСЛУГИ ДЕТЯМ В УЧРЕЖДЕНИЯХ ОТДЫХА И ОЗДОРОВЛЕНИЯ» </w:t>
      </w:r>
      <w:bookmarkStart w:id="1" w:name="30j0zll" w:colFirst="0" w:colLast="0"/>
      <w:bookmarkEnd w:id="1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52887-2007 </w:t>
      </w:r>
      <w:bookmarkStart w:id="2" w:name="1fob9te" w:colFirst="0" w:colLast="0"/>
      <w:bookmarkEnd w:id="2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на 28 июня 2011 года).</w:t>
      </w:r>
    </w:p>
    <w:p w:rsidR="00B016AD" w:rsidRPr="00B016AD" w:rsidRDefault="00B016AD" w:rsidP="00B016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273-ФЗ «Об образовании в Российской Федерации» Статья 28. Компетенция, права, обязанн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и ответственность образовательной организации, Статья 41. Охрана здоровья </w:t>
      </w:r>
      <w:proofErr w:type="gramStart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6AD" w:rsidRPr="00B016AD" w:rsidRDefault="00B016AD" w:rsidP="00B016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Нормативные правовые акты правительства и министерств образования, социального развития, опеки и попеч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Иркутской области, регламентирующие мероприятия  по  обеспечению  безопасности  жизни  и здоровья детей в период их пребывания в организациях (учреждениях) отдыха детей. Муниципальная целевая программа "Организация отдыха, оздоровления и занятости детей и подростков города Саянска" на 2016 - 2020 годы",  регламентирующая пор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 финансирования и организации летнего отдыха и оздоровления детей в муниципальном образовании «город Саянск»</w:t>
      </w:r>
    </w:p>
    <w:p w:rsidR="00B016AD" w:rsidRPr="00B016AD" w:rsidRDefault="00B016AD" w:rsidP="00B016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должностных лиц, обеспечивающих организацию отдыха и оздоровления детей. Ответственность за создание необходимых условий для воспитания, отдыха и оздоровления детей в соответствии с действующим закон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дательством РФ и уставом учреждения (организации). Компетенция и ответственность учреждения за действия, прои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ходящие во время воспитательного процесса.</w:t>
      </w:r>
    </w:p>
    <w:p w:rsidR="00B016AD" w:rsidRPr="00B016AD" w:rsidRDefault="00B016AD" w:rsidP="00B016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родителей (законных представителей) детей, направленных в учреждения отдыха и оздоро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ления.</w:t>
      </w:r>
    </w:p>
    <w:p w:rsidR="00B016AD" w:rsidRPr="00B016AD" w:rsidRDefault="00B016AD" w:rsidP="00B016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Квалификационные требования (</w:t>
      </w:r>
      <w:proofErr w:type="spellStart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</w:t>
      </w:r>
      <w:proofErr w:type="spellEnd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педагогам (работникам) в организациях (учреждениях) отдыха и оздоровления детей. Должностные обязанности вожатых, воспитателей и других сотрудников организации отдыха и о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доровления детей, создание безопасных условий для проведения воспитательной и оздоровительной работы, занятости несовершеннолетних, их трудовой деятельности. Материальная ответственность вожатых и воспитателей детского озд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ровительного лагеря. Порядок применения материальной ответственности работников и ее размер ст. 238-250 ТК РФ. </w:t>
      </w:r>
    </w:p>
    <w:p w:rsidR="00B016AD" w:rsidRPr="00B016AD" w:rsidRDefault="00B016AD" w:rsidP="00B016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осмысление деятельности, на соотнесение результата с ситуациями реальной педагогической практики, на планирование дальнейшего профессионального развития:</w:t>
      </w:r>
    </w:p>
    <w:p w:rsidR="00B016AD" w:rsidRPr="00B016AD" w:rsidRDefault="00B016AD" w:rsidP="00B016A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учебно-методических материалов нормативно-правовых актов по  организации детского отдыха и их оздоровления с использованием Интернет-ресурсов и выполнением заданий и </w:t>
      </w:r>
      <w:proofErr w:type="gramStart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proofErr w:type="gramEnd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представленных в бр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шюре (индивидуальная работа).</w:t>
      </w:r>
    </w:p>
    <w:p w:rsidR="00B016AD" w:rsidRPr="00B016AD" w:rsidRDefault="00B016AD" w:rsidP="00B016A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 работа: создание </w:t>
      </w:r>
      <w:proofErr w:type="gramStart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Интеллект-карты</w:t>
      </w:r>
      <w:proofErr w:type="gramEnd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«Государственная политика в области организации детского отдыха».</w:t>
      </w:r>
    </w:p>
    <w:p w:rsidR="00B016AD" w:rsidRPr="00B016AD" w:rsidRDefault="00B016AD" w:rsidP="00B016A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групповых проектов: «Примерное Положение об организации отдыха и оздоровления несове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шеннолетних», «Должностные инструкции в организации (учреждении) летнего детского отдыха и их оздоровл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ния».</w:t>
      </w:r>
    </w:p>
    <w:p w:rsidR="00B016AD" w:rsidRPr="00B016AD" w:rsidRDefault="00B016AD" w:rsidP="00B016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6AD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B01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016AD" w:rsidRPr="00B016AD" w:rsidRDefault="00B016AD" w:rsidP="00B016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  Организация безопасной среды в организации детского отдыха</w:t>
      </w:r>
    </w:p>
    <w:p w:rsidR="00B016AD" w:rsidRPr="00B016AD" w:rsidRDefault="00B016AD" w:rsidP="00B016AD">
      <w:pPr>
        <w:widowControl w:val="0"/>
        <w:spacing w:before="2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016A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2.1.  Санитарно-эпидемиологические требования к организации работы стационарных организаций отдыха и оздоро</w:t>
      </w:r>
      <w:r w:rsidRPr="00B016A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</w:t>
      </w:r>
      <w:r w:rsidRPr="00B016A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ления детей</w:t>
      </w:r>
    </w:p>
    <w:p w:rsidR="00B016AD" w:rsidRPr="00B016AD" w:rsidRDefault="00B016AD" w:rsidP="00B016AD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смен в детском оздоровительном лагере. Режим дня. Виды работ для детей,  предусмотренные  тр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бованиями в детском оздоровительном лагере. Дежурство как вид работы для отдыхающих детей.</w:t>
      </w:r>
    </w:p>
    <w:p w:rsidR="00B016AD" w:rsidRPr="00B016AD" w:rsidRDefault="00B016AD" w:rsidP="00B016AD">
      <w:pPr>
        <w:keepNext/>
        <w:keepLines/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вентиляции и воздушно-тепловому режиму в помещениях лагеря. Температурный режим. Проветр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вание.</w:t>
      </w:r>
    </w:p>
    <w:p w:rsidR="00B016AD" w:rsidRPr="00B016AD" w:rsidRDefault="00B016AD" w:rsidP="00B016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естественному и искусственному освещению и инсоляции. </w:t>
      </w:r>
    </w:p>
    <w:p w:rsidR="00B016AD" w:rsidRPr="00B016AD" w:rsidRDefault="00B016AD" w:rsidP="00B016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режиму дня. Продолжительность  дневного и ночного сна.  </w:t>
      </w:r>
    </w:p>
    <w:p w:rsidR="00B016AD" w:rsidRPr="00B016AD" w:rsidRDefault="00B016AD" w:rsidP="00B016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и другие закаливающие процедуры.  Воздушные и солнечные ванны как обязательное треб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к оздоровлению. </w:t>
      </w:r>
    </w:p>
    <w:p w:rsidR="00B016AD" w:rsidRPr="00B016AD" w:rsidRDefault="00B016AD" w:rsidP="00B016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 к купанию детей в открытых водоемах. </w:t>
      </w:r>
    </w:p>
    <w:p w:rsidR="00B016AD" w:rsidRPr="00B016AD" w:rsidRDefault="00B016AD" w:rsidP="00B016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санитарному содержанию помещений и территории детских оздоровительных лагерей. Генеральная уборка территории лагеря.  </w:t>
      </w:r>
    </w:p>
    <w:p w:rsidR="00B016AD" w:rsidRPr="00B016AD" w:rsidRDefault="00B016AD" w:rsidP="00B016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Влажная уборка помещений. Уборочный инвентарь. Организация помывки детей. Требования к постельным пр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надлежностям.</w:t>
      </w:r>
    </w:p>
    <w:p w:rsidR="00B016AD" w:rsidRPr="00B016AD" w:rsidRDefault="00B016AD" w:rsidP="00B016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часть.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режима и распорядка  дня в детском оздоровительном лагере в соответствии с санитарно-эпидемиологическими  требованиями и их публичная презентация.</w:t>
      </w:r>
    </w:p>
    <w:p w:rsidR="00B016AD" w:rsidRPr="00B016AD" w:rsidRDefault="00B016AD" w:rsidP="00B016AD">
      <w:pPr>
        <w:widowControl w:val="0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 Охрана труда как условие создания безопасной среды  в организации детского отдыха</w:t>
      </w:r>
    </w:p>
    <w:p w:rsidR="00B016AD" w:rsidRPr="00B016AD" w:rsidRDefault="00B016AD" w:rsidP="00B0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6AD">
        <w:rPr>
          <w:rFonts w:ascii="Times New Roman" w:hAnsi="Times New Roman" w:cs="Times New Roman"/>
          <w:sz w:val="28"/>
          <w:szCs w:val="28"/>
        </w:rPr>
        <w:t xml:space="preserve">Порядок допуска лиц к работе в летнем оздоровительном лагере. Ответственность работников за жизнь и здоровье </w:t>
      </w:r>
      <w:proofErr w:type="gramStart"/>
      <w:r w:rsidRPr="00B016AD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B016AD">
        <w:rPr>
          <w:rFonts w:ascii="Times New Roman" w:hAnsi="Times New Roman" w:cs="Times New Roman"/>
          <w:sz w:val="28"/>
          <w:szCs w:val="28"/>
        </w:rPr>
        <w:t xml:space="preserve"> и оставление детьми территории лагеря без сопровождения ответственных лиц. </w:t>
      </w:r>
    </w:p>
    <w:p w:rsidR="00B016AD" w:rsidRPr="00B016AD" w:rsidRDefault="00B016AD" w:rsidP="00B0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6AD">
        <w:rPr>
          <w:rFonts w:ascii="Times New Roman" w:hAnsi="Times New Roman" w:cs="Times New Roman"/>
          <w:sz w:val="28"/>
          <w:szCs w:val="28"/>
        </w:rPr>
        <w:t>Посещение детей родителями в летнем оздоровительном лагере.</w:t>
      </w:r>
    </w:p>
    <w:p w:rsidR="00B016AD" w:rsidRPr="00B016AD" w:rsidRDefault="00B016AD" w:rsidP="00B0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6AD">
        <w:rPr>
          <w:rFonts w:ascii="Times New Roman" w:hAnsi="Times New Roman" w:cs="Times New Roman"/>
          <w:sz w:val="28"/>
          <w:szCs w:val="28"/>
        </w:rPr>
        <w:t>Порядок привлечения детей к несложным видам работ (общественно-полезному труду). Требование безопасности при организации общественно – полезного труда, работы в технических мастерских и на занятиях в кружках, проведение  мероприятий в актовом зале.</w:t>
      </w:r>
    </w:p>
    <w:p w:rsidR="00B016AD" w:rsidRPr="00B016AD" w:rsidRDefault="00B016AD" w:rsidP="00B0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6AD">
        <w:rPr>
          <w:rFonts w:ascii="Times New Roman" w:hAnsi="Times New Roman" w:cs="Times New Roman"/>
          <w:sz w:val="28"/>
          <w:szCs w:val="28"/>
        </w:rPr>
        <w:t xml:space="preserve">Требования охраны труда к персоналу перед началом работы в летнем оздоровительном лагере. </w:t>
      </w:r>
    </w:p>
    <w:p w:rsidR="00B016AD" w:rsidRPr="00B016AD" w:rsidRDefault="00B016AD" w:rsidP="00B0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6AD">
        <w:rPr>
          <w:rFonts w:ascii="Times New Roman" w:hAnsi="Times New Roman" w:cs="Times New Roman"/>
          <w:sz w:val="28"/>
          <w:szCs w:val="28"/>
        </w:rPr>
        <w:t>Требования безопасности при организации и проведении купания детей.</w:t>
      </w:r>
    </w:p>
    <w:p w:rsidR="00B016AD" w:rsidRPr="00B016AD" w:rsidRDefault="00B016AD" w:rsidP="00B0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6AD">
        <w:rPr>
          <w:rFonts w:ascii="Times New Roman" w:hAnsi="Times New Roman" w:cs="Times New Roman"/>
          <w:sz w:val="28"/>
          <w:szCs w:val="28"/>
        </w:rPr>
        <w:t>Требования безопасности при проведении туристических походов и экскурсий. Основные правила безопасности при устройстве привалов, ночлегов и очагов. Виды опасностей при устройстве лагеря.</w:t>
      </w:r>
    </w:p>
    <w:p w:rsidR="00B016AD" w:rsidRPr="00B016AD" w:rsidRDefault="00B016AD" w:rsidP="00B0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6AD">
        <w:rPr>
          <w:rFonts w:ascii="Times New Roman" w:hAnsi="Times New Roman" w:cs="Times New Roman"/>
          <w:sz w:val="28"/>
          <w:szCs w:val="28"/>
        </w:rPr>
        <w:t>Требование безопасности при проведении игр, спортивных занятий и соревнований.</w:t>
      </w:r>
    </w:p>
    <w:p w:rsidR="00B016AD" w:rsidRPr="00B016AD" w:rsidRDefault="00B016AD" w:rsidP="00B0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6AD">
        <w:rPr>
          <w:rFonts w:ascii="Times New Roman" w:hAnsi="Times New Roman" w:cs="Times New Roman"/>
          <w:sz w:val="28"/>
          <w:szCs w:val="28"/>
        </w:rPr>
        <w:t>Требование безопасности при купании детей в душевой.</w:t>
      </w:r>
    </w:p>
    <w:p w:rsidR="00B016AD" w:rsidRPr="00B016AD" w:rsidRDefault="00B016AD" w:rsidP="00B0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6AD">
        <w:rPr>
          <w:rFonts w:ascii="Times New Roman" w:hAnsi="Times New Roman" w:cs="Times New Roman"/>
          <w:sz w:val="28"/>
          <w:szCs w:val="28"/>
        </w:rPr>
        <w:lastRenderedPageBreak/>
        <w:t>Требование безопасности при проведении лагерного костра.</w:t>
      </w:r>
    </w:p>
    <w:p w:rsidR="00B016AD" w:rsidRPr="00B016AD" w:rsidRDefault="00B016AD" w:rsidP="00B016AD">
      <w:pPr>
        <w:widowControl w:val="0"/>
        <w:spacing w:before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 Готовность к защите от чрезвычайных ситуаций</w:t>
      </w:r>
    </w:p>
    <w:p w:rsidR="00B016AD" w:rsidRPr="00B016AD" w:rsidRDefault="00B016AD" w:rsidP="00B016AD">
      <w:pPr>
        <w:keepNext/>
        <w:keepLines/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населения в области защиты от чрезвычайных ситуаций техногенного и природного характера (норм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тивно-правовая база).  Действия формирований объектового звена при санитарной обработке. Оповещение при возни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новении чрезвычайных ситуаций. Средства коллективной и индивидуальной защиты.</w:t>
      </w:r>
    </w:p>
    <w:p w:rsidR="00B016AD" w:rsidRPr="00B016AD" w:rsidRDefault="00B016AD" w:rsidP="00B016AD">
      <w:pPr>
        <w:keepNext/>
        <w:keepLines/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доврачебная помощь при переломах, кровотечениях, терминальных состояниях, обморожениях. Основы безопасности человека в экстремальных ситуациях. Практическая отработка в оказании медицинской помощи постр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давшим.</w:t>
      </w:r>
    </w:p>
    <w:p w:rsidR="00B016AD" w:rsidRPr="00B016AD" w:rsidRDefault="00B016AD" w:rsidP="00B016AD">
      <w:pPr>
        <w:widowControl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Социально-педагогические и психологические аспекты воспитательной работы в лагере.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6AD" w:rsidRPr="00B016AD" w:rsidRDefault="00B016AD" w:rsidP="00B016A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детскую психологию. Предмет и задачи детской психологии. Методы детской психологии. Основные теории развития ребенка. Движущие силы и условия психического развития ребенка. Становление потребности в общ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со сверстниками. Характеристика ребенка младшего школьного возраста. Познавательное развитие. Воображение. Развитие произвольного поведения. Общение и отношения со сверстниками. Развитие личности ребенка в возрасте от 7 до 14 лет. Социально-значимая деятельность детей в возрасте от 7 до 14 лет.</w:t>
      </w:r>
    </w:p>
    <w:p w:rsidR="00B016AD" w:rsidRPr="00B016AD" w:rsidRDefault="00B016AD" w:rsidP="00B016A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ребенка. Анатомо-физиологические особенности подростка: психологические особенности. Основные задачи развития  в этом возрасте. Конструктивное общение с подростком. Характеристика  юношеского возраста. Пс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хологические особенности старшеклассников (14 – 17 лет).</w:t>
      </w:r>
    </w:p>
    <w:p w:rsidR="00B016AD" w:rsidRPr="00B016AD" w:rsidRDefault="00B016AD" w:rsidP="00B016A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различных категорий детей. Характеристика особенностей детей-инвалидов. Дети с </w:t>
      </w:r>
      <w:proofErr w:type="spellStart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ведением. Рекомендации при работе с детьми </w:t>
      </w:r>
      <w:proofErr w:type="spellStart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Особенности детей-сирот и детей, оставшихся без попечения родителей. Одаренные дети, их психологические особенности.</w:t>
      </w:r>
    </w:p>
    <w:p w:rsidR="00B016AD" w:rsidRPr="00B016AD" w:rsidRDefault="00B016AD" w:rsidP="00B016A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поведения и социально-психологической адаптации детей и подростков во временном коллективе. П</w:t>
      </w:r>
      <w:r w:rsidRPr="00B016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16A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о временном детском коллективе. Психологические особенности временного детского коллектива: сборность, а</w:t>
      </w:r>
      <w:r w:rsidRPr="00B016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тономность, динамизм </w:t>
      </w:r>
      <w:proofErr w:type="spellStart"/>
      <w:r w:rsidRPr="00B01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внутриколлективных</w:t>
      </w:r>
      <w:proofErr w:type="spellEnd"/>
      <w:r w:rsidRPr="00B0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интенсивность общения, особые темп и ритм жизни. Особенн</w:t>
      </w:r>
      <w:r w:rsidRPr="00B016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создания временного детского коллектива. </w:t>
      </w:r>
    </w:p>
    <w:p w:rsidR="00B016AD" w:rsidRPr="00B016AD" w:rsidRDefault="00B016AD" w:rsidP="00B016A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педагогические технологии в организации занятий по внеурочной деятельности. Сущность педаг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гической технологии.</w:t>
      </w:r>
      <w:r w:rsidRPr="00B016AD">
        <w:rPr>
          <w:rFonts w:ascii="Georgia" w:eastAsia="Georgia" w:hAnsi="Georgia" w:cs="Georgia"/>
          <w:color w:val="000000"/>
          <w:sz w:val="48"/>
          <w:szCs w:val="48"/>
          <w:lang w:eastAsia="ru-RU"/>
        </w:rPr>
        <w:t xml:space="preserve"> 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технологии. Проектная деятельность. Творческие проекты. Игровые проекты. Игровые 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технологии. Требования к играм в образовании, обеспечивающие привлекательность игр. Дидактические игры. Деловые игры. </w:t>
      </w:r>
      <w:proofErr w:type="spellStart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Организационно-деятельностная</w:t>
      </w:r>
      <w:proofErr w:type="spellEnd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как новая форма организации коллективной </w:t>
      </w:r>
      <w:proofErr w:type="spellStart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мыследеятельности</w:t>
      </w:r>
      <w:proofErr w:type="spellEnd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6AD" w:rsidRPr="00B016AD" w:rsidRDefault="00B016AD" w:rsidP="00B016A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конфликта в детской среде, его понятие. Виды конфликтов. Методы разрешения конфликтов.</w:t>
      </w:r>
    </w:p>
    <w:p w:rsidR="00B016AD" w:rsidRPr="00B016AD" w:rsidRDefault="00B016AD" w:rsidP="00B016A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тенденции к самоуничтожению у детей. Суицид. Признаки, готовящегося суицида. Профилактика суицида. Наркомания. Признаки употребления наркотиков.</w:t>
      </w:r>
    </w:p>
    <w:p w:rsidR="00B016AD" w:rsidRPr="00B016AD" w:rsidRDefault="00B016AD" w:rsidP="00B016AD">
      <w:pPr>
        <w:widowControl w:val="0"/>
        <w:spacing w:before="20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 Организационно-педагогическая деятельность педагога в  условиях детского летнего оздоровительного лагеря  </w:t>
      </w:r>
    </w:p>
    <w:p w:rsidR="00B016AD" w:rsidRPr="00B016AD" w:rsidRDefault="00B016AD" w:rsidP="00B016AD">
      <w:pPr>
        <w:widowControl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4.1. Модели организации отдыха и оздоровления детей.</w:t>
      </w:r>
      <w:r w:rsidRPr="00B01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«модель организации отдыха детей и их оздоровления». Классификация моделей организации отдыха и оздоровления детей. Время отдыха.</w:t>
      </w:r>
      <w:r w:rsidRPr="00B01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летних лагерей. Из истории ВПЛ (Всесоюзного пионерского лагеря) «Артек».  Виды детских лагерей. Детский оздоровительный лагерь. Лагерь о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 (школьный лагерь дневного пребывания). Лагерь санаторного типа. Трудовой лагерь. Лагерь выходного дня. Спо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тивный лагерь. Профильный (специализированный) лагерь. Популярные лагеря в России.</w:t>
      </w:r>
    </w:p>
    <w:p w:rsidR="00B016AD" w:rsidRPr="00B016AD" w:rsidRDefault="00B016AD" w:rsidP="00B016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4.2. Современные подходы к разработке программ дополнительного образования детей и досуговых программ в услов</w:t>
      </w:r>
      <w:r w:rsidRPr="00B016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B016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ях детского оздоровительного лагеря. 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эффективного отдыха и оздоровления детей, формирования у них культуры здорового и безопасного образа жизни; создание максимальных условий для быстрой адаптации несовершеннолетних с учётом возрастных особенностей. Основополагающие идеи в работе с детьми в орг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отдыха и оздоровления. Задачи педагогического коллектива лагеря по организации работы с детьми и подрос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ками. Структура и содержание программы работы педагогического и детского коллективов.</w:t>
      </w:r>
    </w:p>
    <w:p w:rsidR="00B016AD" w:rsidRPr="00B016AD" w:rsidRDefault="00B016AD" w:rsidP="00B016A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4.3. Методика организации массовых мероприятий в условиях детского оздоровительного лагеря. 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Целесообразных форм и методов для работы с детьми с учетом их возрастных особенностей.  Роль игры в организации воспитательной и оздоровительной работы в детском оздоровительном лагере. Игровые технологии в лагере. </w:t>
      </w:r>
      <w:proofErr w:type="gramStart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Типология современных игр: психологические, коммуникативные, развивающие, деловые, </w:t>
      </w:r>
      <w:proofErr w:type="spellStart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организационно-деятельностные</w:t>
      </w:r>
      <w:proofErr w:type="spellEnd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ролевые, сюжетно-ролевые, спортивные, интеллектуальные, философские игры.</w:t>
      </w:r>
      <w:proofErr w:type="gramEnd"/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Игротека в лагере. Организация проектной деятельности в лагере. Социальное проектирование. Формы и методы организации спортивных и туристических мероприятий. Формы и методы работы, направленные на развитие творческих способностей детей. Основные этапы организации массового м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роприятия: конструирование,  подготовка, проведение мероприятия, анализ.</w:t>
      </w:r>
    </w:p>
    <w:p w:rsidR="00B016AD" w:rsidRPr="00B016AD" w:rsidRDefault="00B016AD" w:rsidP="00B016A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Практическая часть.  </w:t>
      </w:r>
    </w:p>
    <w:p w:rsidR="00B016AD" w:rsidRPr="00B016AD" w:rsidRDefault="00B016AD" w:rsidP="00B016AD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макета дополнительной образовательной программы отдыха и оздоровления детей летнего оздоров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тельного лагеря с публичной презентацией проекта. </w:t>
      </w:r>
    </w:p>
    <w:p w:rsidR="00B016AD" w:rsidRPr="00B016AD" w:rsidRDefault="00B016AD" w:rsidP="00B016AD">
      <w:pPr>
        <w:widowControl w:val="0"/>
        <w:numPr>
          <w:ilvl w:val="0"/>
          <w:numId w:val="6"/>
        </w:numPr>
        <w:spacing w:after="0"/>
        <w:contextualSpacing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проекта коллективного творческого дела с публичной защитой.</w:t>
      </w:r>
    </w:p>
    <w:p w:rsidR="00B016AD" w:rsidRDefault="00B016AD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bookmarkStart w:id="3" w:name="_GoBack"/>
      <w:bookmarkEnd w:id="3"/>
    </w:p>
    <w:p w:rsidR="00617873" w:rsidRPr="00E94218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E9421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Нормативно-правовые документы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 модуля</w:t>
      </w:r>
      <w:r w:rsidRPr="00E9421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:</w:t>
      </w:r>
    </w:p>
    <w:p w:rsidR="005703CA" w:rsidRPr="00FF75BF" w:rsidRDefault="005703CA" w:rsidP="00FF75B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НАЦИОНАЛЬНЫЙ СТАНДАРТ РОССИЙСКОЙ ФЕДЕРАЦИИ «УСЛУГИ ДЕТЯМ В УЧРЕЖДЕНИЯХ ОТДЫХА И О</w:t>
      </w:r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З</w:t>
      </w:r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ДОРОВЛЕНИЯ» ГОСТ </w:t>
      </w:r>
      <w:proofErr w:type="gramStart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Р</w:t>
      </w:r>
      <w:proofErr w:type="gramEnd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52887-2007 (с изменениями на 28 июня 2011 года)</w:t>
      </w:r>
    </w:p>
    <w:p w:rsidR="005703CA" w:rsidRPr="00FF75BF" w:rsidRDefault="005703CA" w:rsidP="00FF75B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Об основных гарантиях прав ребенка в Российской Федерации. Федеральный Закон от 3 июля 1998 года//Народное образ</w:t>
      </w:r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о</w:t>
      </w:r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вание. - 2006. - №3 - с. 245-251.</w:t>
      </w:r>
    </w:p>
    <w:p w:rsidR="005703CA" w:rsidRDefault="005703CA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Порядок организации и осуществления образовательной деятельности по ООП (Приказ </w:t>
      </w:r>
      <w:proofErr w:type="spell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РФ от 30.08.2013 №1015)</w:t>
      </w:r>
    </w:p>
    <w:p w:rsidR="005703CA" w:rsidRDefault="005703CA" w:rsidP="00FF75B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Приказ  </w:t>
      </w:r>
      <w:proofErr w:type="spellStart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 России  от  09.01.2014  г.  №  2  «Об  утверждении  порядка применениями  организациями,  осущ</w:t>
      </w:r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е</w:t>
      </w:r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ствляющими  образовательную  деятельность, электронного  обучения,  дистанционных  образовательных  технологий  при  реализации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образовательных программ»</w:t>
      </w:r>
    </w:p>
    <w:p w:rsidR="005703CA" w:rsidRPr="005703CA" w:rsidRDefault="005703CA" w:rsidP="00FF75B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03CA"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П</w:t>
      </w:r>
      <w:r w:rsidRPr="005703CA">
        <w:rPr>
          <w:rFonts w:ascii="yandex-sans" w:eastAsia="Times New Roman" w:hAnsi="yandex-sans" w:cs="Times New Roman"/>
          <w:sz w:val="26"/>
          <w:szCs w:val="26"/>
          <w:lang w:eastAsia="ru-RU"/>
        </w:rPr>
        <w:t>рофессиональный  стандарт  «Специалист  в  области  воспитания»  (Приказ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5703CA">
        <w:rPr>
          <w:rFonts w:ascii="yandex-sans" w:eastAsia="Times New Roman" w:hAnsi="yandex-sans" w:cs="Times New Roman"/>
          <w:sz w:val="26"/>
          <w:szCs w:val="26"/>
          <w:lang w:eastAsia="ru-RU"/>
        </w:rPr>
        <w:t>Министерства труда и социальной защиты РФ от 10 января 2017 года № 10н)</w:t>
      </w:r>
    </w:p>
    <w:p w:rsidR="005703CA" w:rsidRDefault="005703CA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Указ Президента Российской Федерации №204 от 07.05.2018 года. «О национальных целях и стратегических задачах разв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и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тия Российской Федерации</w:t>
      </w:r>
      <w:proofErr w:type="gram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  <w:proofErr w:type="gram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proofErr w:type="gram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н</w:t>
      </w:r>
      <w:proofErr w:type="gram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а период до 2024 года»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</w:p>
    <w:p w:rsidR="005703CA" w:rsidRDefault="005703CA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Ф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едеральный 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З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акон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«Закон об образовании в Российской Федерации» (от 29.12.2012 №273-ФЗ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с изменениями и дополн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е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ниями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)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</w:p>
    <w:p w:rsidR="005703CA" w:rsidRPr="00FF75BF" w:rsidRDefault="005703CA" w:rsidP="00FF75B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Федеральный закон № 465-ФЗ 28 декабря 2016 года «О внесении изменений в отдельные  законодательные акты Росси</w:t>
      </w:r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й</w:t>
      </w:r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ской Федерации в целях обеспечения права детей на отдых и оздоровление, а также охраны их жизни и здоровья»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9D727E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Основные источники:</w:t>
      </w:r>
      <w:r w:rsidRPr="009D727E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cr/>
      </w: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</w:p>
    <w:p w:rsidR="005703CA" w:rsidRPr="00FF75BF" w:rsidRDefault="005703CA" w:rsidP="00FF75B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В помощь организатору детского оздоровительного лагеря</w:t>
      </w:r>
      <w:proofErr w:type="gramStart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/П</w:t>
      </w:r>
      <w:proofErr w:type="gramEnd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од ред. М.Е. Сысоевой. - М.: Московское городское педагог</w:t>
      </w:r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и</w:t>
      </w:r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ческое общество, 2000. - 120</w:t>
      </w:r>
    </w:p>
    <w:p w:rsidR="005703CA" w:rsidRPr="00FF75BF" w:rsidRDefault="005703CA" w:rsidP="00FF75B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Вайндорф-Сысоева</w:t>
      </w:r>
      <w:proofErr w:type="spellEnd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М.Е. Основы вожатского мастерства. Учебно-методическое пособие. М.: ЦГЛ, 2005 - 160 с.</w:t>
      </w:r>
    </w:p>
    <w:p w:rsidR="005703CA" w:rsidRPr="00FF75BF" w:rsidRDefault="005703CA" w:rsidP="00FF75B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Григоренко Ю.Н. Дневник вожатого: Практическое пособие. - М.: Педагогическое общество России, 2004 - 80 с.</w:t>
      </w:r>
    </w:p>
    <w:p w:rsidR="005703CA" w:rsidRPr="00FF75BF" w:rsidRDefault="005703CA" w:rsidP="00FF75B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Малафий</w:t>
      </w:r>
      <w:proofErr w:type="spellEnd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Л.Н. , </w:t>
      </w:r>
      <w:proofErr w:type="spellStart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Зимнухова</w:t>
      </w:r>
      <w:proofErr w:type="spellEnd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А.В. , </w:t>
      </w:r>
      <w:proofErr w:type="spellStart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Васенева</w:t>
      </w:r>
      <w:proofErr w:type="spellEnd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Л.П. Организация деятельности оздоровительного лагеря с дневным пребыван</w:t>
      </w:r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и</w:t>
      </w:r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ем детей и подростков на базе учреждения социального обслуживания семьи и детей. Журнал «Беспризорник». № 3, - М.: 2007.</w:t>
      </w:r>
    </w:p>
    <w:p w:rsidR="005703CA" w:rsidRDefault="005703CA" w:rsidP="00FF75B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lastRenderedPageBreak/>
        <w:t>Машокова</w:t>
      </w:r>
      <w:proofErr w:type="spellEnd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Г.В. Нормативно-методические материалы по вопросам организации отдыха, оздоровления и занятости детей. Вологда, 2006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–</w:t>
      </w:r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47</w:t>
      </w:r>
    </w:p>
    <w:p w:rsidR="005703CA" w:rsidRPr="00FF75BF" w:rsidRDefault="005703CA" w:rsidP="00FF75BF">
      <w:pPr>
        <w:pStyle w:val="a4"/>
        <w:numPr>
          <w:ilvl w:val="0"/>
          <w:numId w:val="5"/>
        </w:numPr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Янкова</w:t>
      </w:r>
      <w:proofErr w:type="spellEnd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З.А. Лето в городе: проблемы развития и оздоровления детей: Метод. пособие в помощь организаторам лет. отдыха детей/З.А. </w:t>
      </w:r>
      <w:proofErr w:type="spellStart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Янкова</w:t>
      </w:r>
      <w:proofErr w:type="spellEnd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, И.А. </w:t>
      </w:r>
      <w:proofErr w:type="spellStart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Чаброва</w:t>
      </w:r>
      <w:proofErr w:type="spellEnd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; </w:t>
      </w:r>
      <w:proofErr w:type="spellStart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Науч</w:t>
      </w:r>
      <w:proofErr w:type="spellEnd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</w:t>
      </w:r>
      <w:proofErr w:type="gramStart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-</w:t>
      </w:r>
      <w:proofErr w:type="spellStart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и</w:t>
      </w:r>
      <w:proofErr w:type="gramEnd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сслед</w:t>
      </w:r>
      <w:proofErr w:type="spellEnd"/>
      <w:r w:rsidRPr="00FF75BF">
        <w:rPr>
          <w:rFonts w:ascii="yandex-sans" w:eastAsia="Times New Roman" w:hAnsi="yandex-sans" w:cs="Times New Roman"/>
          <w:sz w:val="26"/>
          <w:szCs w:val="26"/>
          <w:lang w:eastAsia="ru-RU"/>
        </w:rPr>
        <w:t>. ин-т семьи. - М.: НИИ семьи, 1998. - 124 с.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617873" w:rsidRPr="00D0185B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D0185B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КОНТРОЛЬ И ОЦЕНКА РЕЗУЛЬТАТОВ ОСВОЕНИЯ 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МОДУЛЯ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D0185B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Форма итоговой аттестации –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зачет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Вид итоговой аттестации - онлайн тестирование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К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ритерии оценки результатов: о</w:t>
      </w:r>
      <w:r w:rsidRPr="0044180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тметки по двухбалльной системе: </w:t>
      </w:r>
      <w:proofErr w:type="gramStart"/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зачтено</w:t>
      </w:r>
      <w:proofErr w:type="gramEnd"/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/не зачтено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637"/>
        <w:gridCol w:w="1842"/>
        <w:gridCol w:w="4962"/>
        <w:gridCol w:w="2345"/>
      </w:tblGrid>
      <w:tr w:rsidR="00617873" w:rsidRPr="003E1DD9" w:rsidTr="009E4E47">
        <w:tc>
          <w:tcPr>
            <w:tcW w:w="5637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Предме</w:t>
            </w:r>
            <w:proofErr w:type="gramStart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1842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бъек</w:t>
            </w:r>
            <w:proofErr w:type="gramStart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4962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45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5703CA" w:rsidRPr="003E1DD9" w:rsidTr="009E4E47">
        <w:tc>
          <w:tcPr>
            <w:tcW w:w="5637" w:type="dxa"/>
          </w:tcPr>
          <w:p w:rsidR="005703CA" w:rsidRPr="00631D58" w:rsidRDefault="005703CA" w:rsidP="00E4677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1. 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Организация  совместной  деятельности  д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тей  и  взрослых </w:t>
            </w:r>
            <w:proofErr w:type="gramStart"/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основным </w:t>
            </w:r>
          </w:p>
          <w:p w:rsidR="005703CA" w:rsidRPr="00631D58" w:rsidRDefault="005703CA" w:rsidP="00E4677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направлениям  программы  воспитания,  ориентир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ванной  на  достижение </w:t>
            </w:r>
          </w:p>
          <w:p w:rsidR="005703CA" w:rsidRPr="00631D58" w:rsidRDefault="005703CA" w:rsidP="00E467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 гражданского,  нравственного,  труд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вого,  экологического, эстетического, физического воспитания</w:t>
            </w:r>
          </w:p>
        </w:tc>
        <w:tc>
          <w:tcPr>
            <w:tcW w:w="1842" w:type="dxa"/>
            <w:vMerge w:val="restart"/>
            <w:vAlign w:val="center"/>
          </w:tcPr>
          <w:p w:rsidR="005703CA" w:rsidRPr="003E1DD9" w:rsidRDefault="005703CA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О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тветы на з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дания теста</w:t>
            </w:r>
          </w:p>
        </w:tc>
        <w:tc>
          <w:tcPr>
            <w:tcW w:w="4962" w:type="dxa"/>
            <w:vMerge w:val="restart"/>
            <w:vAlign w:val="center"/>
          </w:tcPr>
          <w:p w:rsidR="005703CA" w:rsidRPr="003E1DD9" w:rsidRDefault="005703CA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«зачтено»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-</w:t>
            </w:r>
          </w:p>
          <w:p w:rsidR="005703CA" w:rsidRPr="003E1DD9" w:rsidRDefault="005703CA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тестовое задание – правильно </w:t>
            </w:r>
            <w:proofErr w:type="gramStart"/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</w:p>
          <w:p w:rsidR="005703CA" w:rsidRPr="003E1DD9" w:rsidRDefault="005703CA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ответов более 70%;</w:t>
            </w:r>
          </w:p>
          <w:p w:rsidR="005703CA" w:rsidRPr="003E1DD9" w:rsidRDefault="005703CA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ответы на вопросы и выполненные задания показывают полное освоение </w:t>
            </w:r>
            <w:proofErr w:type="gramStart"/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</w:p>
          <w:p w:rsidR="005703CA" w:rsidRPr="003E1DD9" w:rsidRDefault="005703CA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5703CA" w:rsidRPr="003E1DD9" w:rsidRDefault="005703CA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– тестовое задание – правильно</w:t>
            </w:r>
          </w:p>
          <w:p w:rsidR="005703CA" w:rsidRPr="003E1DD9" w:rsidRDefault="005703CA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выполненных ответов менее 70%;</w:t>
            </w:r>
          </w:p>
          <w:p w:rsidR="005703CA" w:rsidRPr="003E1DD9" w:rsidRDefault="005703CA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и выполненные задания не</w:t>
            </w:r>
          </w:p>
          <w:p w:rsidR="005703CA" w:rsidRPr="003E1DD9" w:rsidRDefault="005703CA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показывают полное освоение </w:t>
            </w:r>
            <w:proofErr w:type="gramStart"/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</w:p>
          <w:p w:rsidR="005703CA" w:rsidRPr="003E1DD9" w:rsidRDefault="005703CA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</w:tc>
        <w:tc>
          <w:tcPr>
            <w:tcW w:w="2345" w:type="dxa"/>
            <w:vMerge w:val="restart"/>
            <w:vAlign w:val="center"/>
          </w:tcPr>
          <w:p w:rsidR="005703CA" w:rsidRPr="003E1DD9" w:rsidRDefault="005703CA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О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нлайн тестиров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ние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03CA" w:rsidRPr="003E1DD9" w:rsidTr="009E4E47">
        <w:tc>
          <w:tcPr>
            <w:tcW w:w="5637" w:type="dxa"/>
          </w:tcPr>
          <w:p w:rsidR="005703CA" w:rsidRPr="00631D58" w:rsidRDefault="005703CA" w:rsidP="00E4677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2. 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Поддержка  социальных инициатив обуча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ю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щихся,  создание условий </w:t>
            </w:r>
            <w:proofErr w:type="gramStart"/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703CA" w:rsidRPr="002327DC" w:rsidRDefault="005703CA" w:rsidP="00E4677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проявления ими гражданской и нравственной поз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2" w:type="dxa"/>
            <w:vMerge/>
          </w:tcPr>
          <w:p w:rsidR="005703CA" w:rsidRPr="003E1DD9" w:rsidRDefault="005703CA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5703CA" w:rsidRPr="003E1DD9" w:rsidRDefault="005703CA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5703CA" w:rsidRPr="003E1DD9" w:rsidRDefault="005703CA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3CA" w:rsidRPr="003E1DD9" w:rsidTr="005703CA">
        <w:trPr>
          <w:trHeight w:val="754"/>
        </w:trPr>
        <w:tc>
          <w:tcPr>
            <w:tcW w:w="5637" w:type="dxa"/>
          </w:tcPr>
          <w:p w:rsidR="005703CA" w:rsidRPr="002327DC" w:rsidRDefault="005703CA" w:rsidP="00E4677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3. 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Организация  внеурочной  деятельности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чающихся,  проведение  досу</w:t>
            </w:r>
            <w:r w:rsidRPr="00631D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говых мероприятий, организация отдыха, развлечений</w:t>
            </w:r>
          </w:p>
        </w:tc>
        <w:tc>
          <w:tcPr>
            <w:tcW w:w="1842" w:type="dxa"/>
            <w:vMerge/>
          </w:tcPr>
          <w:p w:rsidR="005703CA" w:rsidRPr="003E1DD9" w:rsidRDefault="005703CA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5703CA" w:rsidRPr="003E1DD9" w:rsidRDefault="005703CA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5703CA" w:rsidRPr="003E1DD9" w:rsidRDefault="005703CA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2226" w:rsidRDefault="000313F6" w:rsidP="00617873"/>
    <w:sectPr w:rsidR="00262226" w:rsidSect="00617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77"/>
    <w:multiLevelType w:val="multilevel"/>
    <w:tmpl w:val="B01CC3EE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1">
    <w:nsid w:val="06C970B8"/>
    <w:multiLevelType w:val="hybridMultilevel"/>
    <w:tmpl w:val="1A186576"/>
    <w:lvl w:ilvl="0" w:tplc="8A0682A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2B25"/>
    <w:multiLevelType w:val="hybridMultilevel"/>
    <w:tmpl w:val="CB3A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482A5E"/>
    <w:multiLevelType w:val="hybridMultilevel"/>
    <w:tmpl w:val="145C5604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5B1F9E"/>
    <w:multiLevelType w:val="multilevel"/>
    <w:tmpl w:val="4208A2AA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>
    <w:nsid w:val="6D716674"/>
    <w:multiLevelType w:val="hybridMultilevel"/>
    <w:tmpl w:val="70FAB07A"/>
    <w:lvl w:ilvl="0" w:tplc="8A0682AE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670D72"/>
    <w:multiLevelType w:val="multilevel"/>
    <w:tmpl w:val="0C4E91E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autoHyphenation/>
  <w:characterSpacingControl w:val="doNotCompress"/>
  <w:compat/>
  <w:rsids>
    <w:rsidRoot w:val="00617873"/>
    <w:rsid w:val="000313F6"/>
    <w:rsid w:val="000A459B"/>
    <w:rsid w:val="00186D3D"/>
    <w:rsid w:val="001E1E3F"/>
    <w:rsid w:val="003C13E1"/>
    <w:rsid w:val="0040646F"/>
    <w:rsid w:val="00414986"/>
    <w:rsid w:val="004C785B"/>
    <w:rsid w:val="005703CA"/>
    <w:rsid w:val="00617873"/>
    <w:rsid w:val="00631D58"/>
    <w:rsid w:val="008B35F3"/>
    <w:rsid w:val="009C30FC"/>
    <w:rsid w:val="009E7C25"/>
    <w:rsid w:val="00A26C40"/>
    <w:rsid w:val="00B016AD"/>
    <w:rsid w:val="00B01BCC"/>
    <w:rsid w:val="00B11C74"/>
    <w:rsid w:val="00BE2F11"/>
    <w:rsid w:val="00D85543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ASER</cp:lastModifiedBy>
  <cp:revision>6</cp:revision>
  <dcterms:created xsi:type="dcterms:W3CDTF">2020-03-04T01:08:00Z</dcterms:created>
  <dcterms:modified xsi:type="dcterms:W3CDTF">2020-04-23T05:42:00Z</dcterms:modified>
</cp:coreProperties>
</file>