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Модуль </w:t>
      </w:r>
      <w:r w:rsidRPr="00200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02C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. </w:t>
      </w:r>
      <w:r w:rsidRPr="00B8200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«</w:t>
      </w:r>
      <w:r w:rsidR="002003F9" w:rsidRPr="002003F9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Методическое сопровождение педагогов дошкольных образовательных организаций в условиях введения ФГОС дошкольного образования</w:t>
      </w:r>
      <w:r w:rsidRPr="00B8200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»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Pr="00226211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Цель и планируемые результаты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учебного модуля</w:t>
      </w: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совершенствование профессиональных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компетенций, необходимых для выполнения профессиональной деятельности </w:t>
      </w:r>
      <w:r w:rsidR="002003F9" w:rsidRPr="002003F9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заместителей заведующих по ВМР в направлении методического сопровождения педагогов ДОУ 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по организации образовательной деятельности в соответствии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с требованиями ФГОС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и современной образовательной политики</w:t>
      </w: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cr/>
      </w:r>
    </w:p>
    <w:tbl>
      <w:tblPr>
        <w:tblStyle w:val="a3"/>
        <w:tblW w:w="0" w:type="auto"/>
        <w:tblLook w:val="04A0"/>
      </w:tblPr>
      <w:tblGrid>
        <w:gridCol w:w="2504"/>
        <w:gridCol w:w="4408"/>
        <w:gridCol w:w="3937"/>
        <w:gridCol w:w="3937"/>
      </w:tblGrid>
      <w:tr w:rsidR="00617873" w:rsidRPr="002327DC" w:rsidTr="00CD3834">
        <w:tc>
          <w:tcPr>
            <w:tcW w:w="2504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4408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3937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3937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617873" w:rsidRPr="002327DC" w:rsidTr="00CD3834">
        <w:tc>
          <w:tcPr>
            <w:tcW w:w="2504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8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7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7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164E8" w:rsidRPr="002327DC" w:rsidTr="00CD3834">
        <w:tc>
          <w:tcPr>
            <w:tcW w:w="2504" w:type="dxa"/>
            <w:vMerge w:val="restart"/>
            <w:vAlign w:val="center"/>
          </w:tcPr>
          <w:p w:rsidR="00A164E8" w:rsidRPr="002327DC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</w:t>
            </w:r>
          </w:p>
          <w:p w:rsidR="00A164E8" w:rsidRPr="002327DC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основных общеобразовательных программ</w:t>
            </w:r>
          </w:p>
        </w:tc>
        <w:tc>
          <w:tcPr>
            <w:tcW w:w="4408" w:type="dxa"/>
          </w:tcPr>
          <w:p w:rsidR="00A164E8" w:rsidRPr="002327DC" w:rsidRDefault="00A164E8" w:rsidP="002003F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3937" w:type="dxa"/>
          </w:tcPr>
          <w:p w:rsidR="00A164E8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Планировать и осуществлять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образовательный </w:t>
            </w: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процесс в соответствии с основной общеобразовательной программой</w:t>
            </w:r>
          </w:p>
          <w:p w:rsidR="00A164E8" w:rsidRPr="002327DC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691DD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3937" w:type="dxa"/>
          </w:tcPr>
          <w:p w:rsidR="00A164E8" w:rsidRPr="00052D14" w:rsidRDefault="00A164E8" w:rsidP="001A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82">
              <w:rPr>
                <w:rFonts w:ascii="Times New Roman" w:hAnsi="Times New Roman" w:cs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4E8" w:rsidRDefault="00A164E8" w:rsidP="001A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34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дошкольного образования</w:t>
            </w: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4E8" w:rsidRPr="001A6E82" w:rsidRDefault="00A164E8" w:rsidP="001A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  <w:r w:rsidRPr="001A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4E8" w:rsidRPr="002327DC" w:rsidTr="00CD3834">
        <w:tc>
          <w:tcPr>
            <w:tcW w:w="2504" w:type="dxa"/>
            <w:vMerge/>
            <w:vAlign w:val="center"/>
          </w:tcPr>
          <w:p w:rsidR="00A164E8" w:rsidRPr="002327DC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164E8" w:rsidRPr="002327DC" w:rsidRDefault="00A164E8" w:rsidP="002003F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2. 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3937" w:type="dxa"/>
          </w:tcPr>
          <w:p w:rsidR="00A164E8" w:rsidRPr="00691DDB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3937" w:type="dxa"/>
          </w:tcPr>
          <w:p w:rsidR="00A164E8" w:rsidRPr="00052D14" w:rsidRDefault="00A164E8" w:rsidP="00CD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052D1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052D14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A164E8" w:rsidRPr="002327DC" w:rsidTr="00CD3834">
        <w:tc>
          <w:tcPr>
            <w:tcW w:w="2504" w:type="dxa"/>
            <w:vMerge/>
            <w:vAlign w:val="center"/>
          </w:tcPr>
          <w:p w:rsidR="00A164E8" w:rsidRPr="002327DC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A164E8" w:rsidRPr="002327DC" w:rsidRDefault="00A164E8" w:rsidP="002003F9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3. 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Участие в планировании и корректировке образовательных задач 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  <w:tc>
          <w:tcPr>
            <w:tcW w:w="3937" w:type="dxa"/>
          </w:tcPr>
          <w:p w:rsidR="00A164E8" w:rsidRPr="00691DDB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Владеть всеми видами развивающих деятельностей </w:t>
            </w:r>
            <w:r w:rsidRPr="001A6E8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дошкольника (игровой, продуктивной, познавательно-исследовательской)</w:t>
            </w:r>
          </w:p>
        </w:tc>
        <w:tc>
          <w:tcPr>
            <w:tcW w:w="3937" w:type="dxa"/>
          </w:tcPr>
          <w:p w:rsidR="00A164E8" w:rsidRDefault="00A164E8" w:rsidP="00052D14">
            <w:pPr>
              <w:rPr>
                <w:szCs w:val="24"/>
              </w:rPr>
            </w:pPr>
            <w:r w:rsidRPr="00052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закономерности развития ребенка в раннем и дошкольном </w:t>
            </w:r>
            <w:r w:rsidRPr="00052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</w:t>
            </w:r>
            <w:r w:rsidRPr="001543DE">
              <w:rPr>
                <w:szCs w:val="24"/>
              </w:rPr>
              <w:t xml:space="preserve"> </w:t>
            </w:r>
          </w:p>
          <w:p w:rsidR="00A164E8" w:rsidRDefault="00A164E8" w:rsidP="00052D14">
            <w:pPr>
              <w:rPr>
                <w:szCs w:val="24"/>
              </w:rPr>
            </w:pPr>
            <w:r w:rsidRPr="00CD3834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  <w:r w:rsidRPr="001543DE">
              <w:rPr>
                <w:szCs w:val="24"/>
              </w:rPr>
              <w:t xml:space="preserve"> </w:t>
            </w:r>
          </w:p>
          <w:p w:rsidR="00A164E8" w:rsidRPr="00CD3834" w:rsidRDefault="00A164E8" w:rsidP="0005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34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Формы обучения: 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очная, очно-заочная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, дистанционная.</w:t>
      </w:r>
    </w:p>
    <w:p w:rsidR="00617873" w:rsidRPr="00B82008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2475"/>
        <w:gridCol w:w="2126"/>
      </w:tblGrid>
      <w:tr w:rsidR="003375BA" w:rsidTr="003375BA">
        <w:tc>
          <w:tcPr>
            <w:tcW w:w="12475" w:type="dxa"/>
            <w:vAlign w:val="center"/>
          </w:tcPr>
          <w:p w:rsidR="003375BA" w:rsidRDefault="003375BA" w:rsidP="009E4E47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Содержание учебного материала, практические работы, самостоятельная работа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слушателей</w:t>
            </w:r>
          </w:p>
        </w:tc>
        <w:tc>
          <w:tcPr>
            <w:tcW w:w="2126" w:type="dxa"/>
            <w:vAlign w:val="center"/>
          </w:tcPr>
          <w:p w:rsidR="003375BA" w:rsidRDefault="003375B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бъем часов</w:t>
            </w:r>
          </w:p>
        </w:tc>
      </w:tr>
      <w:tr w:rsidR="003375BA" w:rsidTr="003375BA">
        <w:tc>
          <w:tcPr>
            <w:tcW w:w="12475" w:type="dxa"/>
            <w:vAlign w:val="center"/>
          </w:tcPr>
          <w:p w:rsidR="003375BA" w:rsidRPr="00B82008" w:rsidRDefault="003375BA" w:rsidP="009E4E47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75BA" w:rsidRDefault="003375B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3375BA" w:rsidTr="003375BA">
        <w:trPr>
          <w:trHeight w:val="1919"/>
        </w:trPr>
        <w:tc>
          <w:tcPr>
            <w:tcW w:w="12475" w:type="dxa"/>
          </w:tcPr>
          <w:p w:rsidR="003375BA" w:rsidRPr="00B82008" w:rsidRDefault="003375BA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Л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екции: </w:t>
            </w:r>
          </w:p>
          <w:p w:rsidR="003375BA" w:rsidRDefault="003375BA" w:rsidP="003375BA">
            <w:pPr>
              <w:pStyle w:val="a4"/>
              <w:numPr>
                <w:ilvl w:val="1"/>
                <w:numId w:val="1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Основные содержательные линии ФГОС дошкольного образования. Нормативно</w:t>
            </w:r>
            <w:r w:rsidR="00271825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- правовые документы по введению ФГОС </w:t>
            </w:r>
            <w:proofErr w:type="gramStart"/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.</w:t>
            </w:r>
          </w:p>
          <w:p w:rsidR="003375BA" w:rsidRDefault="003375BA" w:rsidP="003375BA">
            <w:pPr>
              <w:pStyle w:val="a4"/>
              <w:numPr>
                <w:ilvl w:val="1"/>
                <w:numId w:val="1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Основная образовательная программа дошкольного образовательного учреждения. Требования к психолого-педагогическим условиям реализации основной образовательной программы дошкольного образования.</w:t>
            </w:r>
          </w:p>
          <w:p w:rsidR="003375BA" w:rsidRPr="00B82008" w:rsidRDefault="003375BA" w:rsidP="003375BA">
            <w:pPr>
              <w:pStyle w:val="a4"/>
              <w:numPr>
                <w:ilvl w:val="1"/>
                <w:numId w:val="1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Организация  развивающей предметно-пространственной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среды в соответствии с ФГОС </w:t>
            </w:r>
            <w:proofErr w:type="gramStart"/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3375BA" w:rsidRDefault="003375B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3375BA" w:rsidRDefault="00271825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3375BA" w:rsidRDefault="003375B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3375BA" w:rsidRDefault="00271825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3375BA" w:rsidRDefault="003375BA" w:rsidP="003375BA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3375BA" w:rsidRDefault="003375BA" w:rsidP="003375BA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3375BA" w:rsidRPr="00805797" w:rsidRDefault="003375BA" w:rsidP="003375BA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75BA" w:rsidTr="003375BA">
        <w:tc>
          <w:tcPr>
            <w:tcW w:w="12475" w:type="dxa"/>
          </w:tcPr>
          <w:p w:rsidR="003375BA" w:rsidRDefault="003375BA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</w:p>
          <w:p w:rsidR="003375BA" w:rsidRPr="00805797" w:rsidRDefault="003375BA" w:rsidP="003375BA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Посещение ДОУ для наблюдения опыта о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рганизаци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и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 развивающей предметно-пространственной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среды в соответствии с ФГОС </w:t>
            </w:r>
            <w:proofErr w:type="gramStart"/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3375BA" w:rsidRDefault="003375B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3375BA" w:rsidRDefault="003375BA" w:rsidP="003375BA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3375BA" w:rsidRPr="00805797" w:rsidRDefault="003375B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3375BA" w:rsidTr="003375BA">
        <w:tc>
          <w:tcPr>
            <w:tcW w:w="12475" w:type="dxa"/>
          </w:tcPr>
          <w:p w:rsidR="003375BA" w:rsidRDefault="003375BA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2126" w:type="dxa"/>
          </w:tcPr>
          <w:p w:rsidR="003375BA" w:rsidRPr="00805797" w:rsidRDefault="00271825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375BA" w:rsidTr="003375BA">
        <w:tc>
          <w:tcPr>
            <w:tcW w:w="12475" w:type="dxa"/>
          </w:tcPr>
          <w:p w:rsidR="003375BA" w:rsidRDefault="003375BA" w:rsidP="009E4E47">
            <w:pPr>
              <w:pStyle w:val="a4"/>
              <w:ind w:left="0"/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  <w:r>
              <w:t xml:space="preserve"> </w:t>
            </w:r>
          </w:p>
          <w:p w:rsidR="003375BA" w:rsidRDefault="003375BA" w:rsidP="003375BA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2.1.</w:t>
            </w:r>
            <w:r>
              <w:t xml:space="preserve"> 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Требования Стандарта к результатам освоения Программы. Психолого-педагогические аспекты формирования компонентов универсальных учебных действий и их предпосылок у детей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раннего и дошкольного возраста</w:t>
            </w:r>
          </w:p>
          <w:p w:rsidR="003375BA" w:rsidRPr="003375BA" w:rsidRDefault="003375BA" w:rsidP="003375BA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2.2. </w:t>
            </w: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Методы и технологии образовательной деятельности: проектный и исследовательский методы. Педагогический проект</w:t>
            </w:r>
          </w:p>
          <w:p w:rsidR="003375BA" w:rsidRDefault="003375BA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375BA" w:rsidRDefault="003375B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3375BA" w:rsidRDefault="00271825" w:rsidP="003375BA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3375BA" w:rsidRDefault="003375B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3375BA" w:rsidRDefault="003375B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71825" w:rsidRPr="00805797" w:rsidRDefault="00271825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75BA" w:rsidTr="003375BA">
        <w:tc>
          <w:tcPr>
            <w:tcW w:w="12475" w:type="dxa"/>
          </w:tcPr>
          <w:p w:rsidR="003375BA" w:rsidRDefault="003375BA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lastRenderedPageBreak/>
              <w:t>Практические занятия:</w:t>
            </w:r>
          </w:p>
          <w:p w:rsidR="003375BA" w:rsidRDefault="003375BA" w:rsidP="003375BA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3375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Планирование образовательного процесса. Организация и проведение непрерывной непосредственно образовательной деятельности по освоению детьми образовательных областей в разных возрастных группах</w:t>
            </w:r>
          </w:p>
          <w:p w:rsidR="00E05219" w:rsidRDefault="00E05219" w:rsidP="00E05219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E05219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Методы и технологии образовательной деятельности: проектный и исследовательский методы. Педагогический проект</w:t>
            </w:r>
          </w:p>
          <w:p w:rsidR="00E05219" w:rsidRPr="00B32147" w:rsidRDefault="00E05219" w:rsidP="00E05219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E05219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Разработка плана-конспекта современного занятия. Просмотр и экспертиза  современного занятия. (Видео-занятия с элементами комментария)</w:t>
            </w:r>
          </w:p>
        </w:tc>
        <w:tc>
          <w:tcPr>
            <w:tcW w:w="2126" w:type="dxa"/>
          </w:tcPr>
          <w:p w:rsidR="003375BA" w:rsidRDefault="003375B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3375BA" w:rsidRDefault="003375B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3375BA" w:rsidRDefault="003375BA" w:rsidP="003375BA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E05219" w:rsidRDefault="00E05219" w:rsidP="003375BA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E05219" w:rsidRDefault="00271825" w:rsidP="00E05219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E05219" w:rsidRDefault="00E05219" w:rsidP="00E05219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E05219" w:rsidRPr="00805797" w:rsidRDefault="00E05219" w:rsidP="00E05219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375BA" w:rsidTr="003375BA">
        <w:tc>
          <w:tcPr>
            <w:tcW w:w="12475" w:type="dxa"/>
          </w:tcPr>
          <w:p w:rsidR="003375BA" w:rsidRPr="00B32147" w:rsidRDefault="003375BA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2126" w:type="dxa"/>
          </w:tcPr>
          <w:p w:rsidR="003375BA" w:rsidRPr="00805797" w:rsidRDefault="00E05219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05219" w:rsidTr="003375BA">
        <w:tc>
          <w:tcPr>
            <w:tcW w:w="12475" w:type="dxa"/>
          </w:tcPr>
          <w:p w:rsidR="00E05219" w:rsidRDefault="00E05219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</w:p>
          <w:p w:rsidR="00E05219" w:rsidRPr="00E05219" w:rsidRDefault="00E05219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E05219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3.1. Психологическое сопровождение развития детей в группах </w:t>
            </w:r>
            <w:proofErr w:type="spellStart"/>
            <w:r w:rsidRPr="00E05219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предшкольной</w:t>
            </w:r>
            <w:proofErr w:type="spellEnd"/>
            <w:r w:rsidRPr="00E05219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подготовки в рамках ФГОС</w:t>
            </w:r>
          </w:p>
        </w:tc>
        <w:tc>
          <w:tcPr>
            <w:tcW w:w="2126" w:type="dxa"/>
          </w:tcPr>
          <w:p w:rsidR="00E05219" w:rsidRDefault="00E05219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E05219" w:rsidRDefault="00E05219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375BA" w:rsidTr="003375BA">
        <w:tc>
          <w:tcPr>
            <w:tcW w:w="12475" w:type="dxa"/>
          </w:tcPr>
          <w:p w:rsidR="003375BA" w:rsidRPr="00B32147" w:rsidRDefault="003375BA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тоговая аттестация</w:t>
            </w:r>
          </w:p>
        </w:tc>
        <w:tc>
          <w:tcPr>
            <w:tcW w:w="2126" w:type="dxa"/>
          </w:tcPr>
          <w:p w:rsidR="003375BA" w:rsidRPr="00E05219" w:rsidRDefault="00E05219" w:rsidP="00E05219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</w:pPr>
            <w:r w:rsidRPr="00E05219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 xml:space="preserve">Публичная презентация </w:t>
            </w:r>
            <w:r w:rsidR="00A27EE3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 xml:space="preserve">разработанного </w:t>
            </w:r>
            <w:r w:rsidRPr="00E05219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 xml:space="preserve">проекта педагогического мероприятия. Экспертиза педагогического мероприятия </w:t>
            </w:r>
          </w:p>
        </w:tc>
      </w:tr>
      <w:tr w:rsidR="00271825" w:rsidTr="00D55E2A">
        <w:tc>
          <w:tcPr>
            <w:tcW w:w="14601" w:type="dxa"/>
            <w:gridSpan w:val="2"/>
          </w:tcPr>
          <w:p w:rsidR="00271825" w:rsidRPr="00271825" w:rsidRDefault="00271825" w:rsidP="00271825">
            <w:pPr>
              <w:pStyle w:val="a4"/>
              <w:jc w:val="right"/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</w:pPr>
            <w:r w:rsidRPr="00271825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Всего:</w:t>
            </w:r>
          </w:p>
          <w:p w:rsidR="00271825" w:rsidRPr="00E05219" w:rsidRDefault="00271825" w:rsidP="00271825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</w:pPr>
            <w:r w:rsidRPr="00271825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24 часа, в т.ч.</w:t>
            </w:r>
            <w:r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>8</w:t>
            </w:r>
            <w:r w:rsidRPr="00271825">
              <w:rPr>
                <w:rFonts w:ascii="yandex-sans" w:eastAsia="Times New Roman" w:hAnsi="yandex-sans" w:cs="Times New Roman"/>
                <w:b/>
                <w:i/>
                <w:sz w:val="24"/>
                <w:szCs w:val="26"/>
                <w:lang w:eastAsia="ru-RU"/>
              </w:rPr>
              <w:t xml:space="preserve"> ч. СРС  </w:t>
            </w:r>
          </w:p>
        </w:tc>
      </w:tr>
    </w:tbl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731026" w:rsidRDefault="00731026" w:rsidP="007310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731026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Содержание модуля «Методическое сопровождение педагогов дошкольных образовательных организаций в условиях введения ФГОС дошкольного образования» </w:t>
      </w:r>
    </w:p>
    <w:p w:rsidR="00731026" w:rsidRDefault="00731026" w:rsidP="007310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731026" w:rsidRPr="00731026" w:rsidRDefault="00731026" w:rsidP="007310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731026">
        <w:rPr>
          <w:rFonts w:ascii="yandex-sans" w:eastAsia="Times New Roman" w:hAnsi="yandex-sans" w:cs="Times New Roman"/>
          <w:i/>
          <w:sz w:val="26"/>
          <w:szCs w:val="26"/>
          <w:lang w:eastAsia="ru-RU"/>
        </w:rPr>
        <w:t>Основные содержательные линии ФГОС дошкольного образования.</w:t>
      </w:r>
      <w:r w:rsidRPr="00731026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Документы, определяющие новую государственную политику в области образования. «Закон об образовании РФ» (глава 5), стратегия-инициатива «Наша новая школа», «Концепция духовно-нравственного развития гражданина», «Концепция ФГОС», Основная образовательная программа дошкольного образовательного учреждения.</w:t>
      </w:r>
    </w:p>
    <w:p w:rsidR="00731026" w:rsidRPr="00731026" w:rsidRDefault="00731026" w:rsidP="007310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731026">
        <w:rPr>
          <w:rFonts w:ascii="yandex-sans" w:eastAsia="Times New Roman" w:hAnsi="yandex-sans" w:cs="Times New Roman"/>
          <w:i/>
          <w:sz w:val="26"/>
          <w:szCs w:val="26"/>
          <w:lang w:eastAsia="ru-RU"/>
        </w:rPr>
        <w:lastRenderedPageBreak/>
        <w:t xml:space="preserve">Требования к психолого-педагогическим условиям реализации основной образовательной программы дошкольного образования. </w:t>
      </w:r>
      <w:r w:rsidRPr="00731026">
        <w:rPr>
          <w:rFonts w:ascii="yandex-sans" w:eastAsia="Times New Roman" w:hAnsi="yandex-sans" w:cs="Times New Roman"/>
          <w:sz w:val="26"/>
          <w:szCs w:val="26"/>
          <w:lang w:eastAsia="ru-RU"/>
        </w:rPr>
        <w:t>Основные компетенции педагогического работника, реализующего Образовательную программу дошкольного образовательного учреждения.</w:t>
      </w:r>
    </w:p>
    <w:p w:rsidR="00731026" w:rsidRPr="00731026" w:rsidRDefault="00731026" w:rsidP="007310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731026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Психолого-педагогическая диагностика. Условия для диагностики и коррекции нарушений развития и социальной адаптации детей с ограниченными возможностями здоровья, оказания им ранней коррекционной помощи на основе специальных психолого-педагогических подходов. Психологическое сопровождение развития детей в группах </w:t>
      </w:r>
      <w:proofErr w:type="spellStart"/>
      <w:r w:rsidRPr="00731026">
        <w:rPr>
          <w:rFonts w:ascii="yandex-sans" w:eastAsia="Times New Roman" w:hAnsi="yandex-sans" w:cs="Times New Roman"/>
          <w:sz w:val="26"/>
          <w:szCs w:val="26"/>
          <w:lang w:eastAsia="ru-RU"/>
        </w:rPr>
        <w:t>предшкольной</w:t>
      </w:r>
      <w:proofErr w:type="spellEnd"/>
      <w:r w:rsidRPr="00731026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подготовки в рамках ФГОС.</w:t>
      </w:r>
    </w:p>
    <w:p w:rsidR="00731026" w:rsidRPr="00731026" w:rsidRDefault="00731026" w:rsidP="007310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731026">
        <w:rPr>
          <w:rFonts w:ascii="yandex-sans" w:eastAsia="Times New Roman" w:hAnsi="yandex-sans" w:cs="Times New Roman"/>
          <w:i/>
          <w:sz w:val="26"/>
          <w:szCs w:val="26"/>
          <w:lang w:eastAsia="ru-RU"/>
        </w:rPr>
        <w:t>Развивающая предметно-пространственная среда. Требования к организации развивающей предметно-пространственной среды.</w:t>
      </w:r>
      <w:r w:rsidRPr="00731026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proofErr w:type="spellStart"/>
      <w:r w:rsidRPr="00731026">
        <w:rPr>
          <w:rFonts w:ascii="yandex-sans" w:eastAsia="Times New Roman" w:hAnsi="yandex-sans" w:cs="Times New Roman"/>
          <w:sz w:val="26"/>
          <w:szCs w:val="26"/>
          <w:lang w:eastAsia="ru-RU"/>
        </w:rPr>
        <w:t>Трансформируемость</w:t>
      </w:r>
      <w:proofErr w:type="spellEnd"/>
      <w:r w:rsidRPr="00731026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пространства. </w:t>
      </w:r>
      <w:proofErr w:type="spellStart"/>
      <w:r w:rsidRPr="00731026">
        <w:rPr>
          <w:rFonts w:ascii="yandex-sans" w:eastAsia="Times New Roman" w:hAnsi="yandex-sans" w:cs="Times New Roman"/>
          <w:sz w:val="26"/>
          <w:szCs w:val="26"/>
          <w:lang w:eastAsia="ru-RU"/>
        </w:rPr>
        <w:t>Полифункциональность</w:t>
      </w:r>
      <w:proofErr w:type="spellEnd"/>
      <w:r w:rsidRPr="00731026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 дидактических материалов. Вариативность, доступность, безопасность среды. </w:t>
      </w:r>
    </w:p>
    <w:p w:rsidR="00731026" w:rsidRPr="00731026" w:rsidRDefault="00731026" w:rsidP="007310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731026">
        <w:rPr>
          <w:rFonts w:ascii="yandex-sans" w:eastAsia="Times New Roman" w:hAnsi="yandex-sans" w:cs="Times New Roman"/>
          <w:i/>
          <w:sz w:val="26"/>
          <w:szCs w:val="26"/>
          <w:lang w:eastAsia="ru-RU"/>
        </w:rPr>
        <w:t>Требования Стандарта к результатам освоения  Программы.</w:t>
      </w:r>
      <w:r w:rsidRPr="00731026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Целевые ориентиры дошкольного образования. Психолого-педагогические аспекты формирования компонентов универсальных учебных действий и их предпосылок у детей раннего и дошкольного возраста.</w:t>
      </w:r>
    </w:p>
    <w:p w:rsidR="00731026" w:rsidRPr="00731026" w:rsidRDefault="00731026" w:rsidP="007310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731026">
        <w:rPr>
          <w:rFonts w:ascii="yandex-sans" w:eastAsia="Times New Roman" w:hAnsi="yandex-sans" w:cs="Times New Roman"/>
          <w:i/>
          <w:sz w:val="26"/>
          <w:szCs w:val="26"/>
          <w:lang w:eastAsia="ru-RU"/>
        </w:rPr>
        <w:t>Организация  образовательной деятельности в дошкольном образовательном учреждении.</w:t>
      </w:r>
      <w:r w:rsidRPr="00731026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 Требования к организации и проведению непрерывной непосредственно образовательной деятельности по освоению детьми образовательных областей в разных возрастных группах.  Планирование образовательного процесса. Разработка плана-конспекта современного занятия. Методы и технологии образовательной деятельности: проектный и исследовательский методы. Педагогический проект.</w:t>
      </w:r>
    </w:p>
    <w:p w:rsidR="00731026" w:rsidRDefault="00731026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Pr="00E94218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Нормативно-правовые документы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модуля</w:t>
      </w: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Ф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едеральный 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акон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«Закон об образовании в Российской Федерации» (от 29.12.2012 №273-ФЗ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с изменениями и дополнениями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)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617873" w:rsidRPr="001939DE" w:rsidRDefault="00617873" w:rsidP="00617873">
      <w:pPr>
        <w:pStyle w:val="a4"/>
        <w:numPr>
          <w:ilvl w:val="0"/>
          <w:numId w:val="4"/>
        </w:numPr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Федеральный государственный образовательный стандарт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дошкольного</w:t>
      </w: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образования (Приказ </w:t>
      </w:r>
      <w:proofErr w:type="spellStart"/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России от 17.10.2013 N 1155)</w:t>
      </w:r>
    </w:p>
    <w:p w:rsidR="00A27EE3" w:rsidRDefault="00617873" w:rsidP="00A27EE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Российской Федерации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н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а период до 2024 года»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A27EE3" w:rsidRDefault="00617873" w:rsidP="00A27EE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Порядок организации и осуществления образовательной деятельности по ООП (Приказ </w:t>
      </w:r>
      <w:proofErr w:type="spellStart"/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РФ от 30.08.2013 №1015)</w:t>
      </w:r>
      <w:r w:rsidR="00A27EE3"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617873" w:rsidRPr="00A27EE3" w:rsidRDefault="00A27EE3" w:rsidP="00A27EE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lastRenderedPageBreak/>
        <w:t>Приказ Министерства образования и науки Российской Федерации (</w:t>
      </w:r>
      <w:proofErr w:type="spellStart"/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образования. Зарегистрирован в Минюсте РФ 14 ноября 2013 г.</w:t>
      </w:r>
    </w:p>
    <w:p w:rsidR="00617873" w:rsidRPr="009D727E" w:rsidRDefault="00617873" w:rsidP="00617873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Основные источники:</w:t>
      </w:r>
      <w:r w:rsidRPr="009D727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cr/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A27EE3" w:rsidRPr="00A27EE3" w:rsidRDefault="00A27EE3" w:rsidP="00A27E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Демин, В. А. Профессиональная компетентность: понятие, виды / В. А. Демин // Мониторинг образовательного процесса. – 2000. – № 4. – С. 35-39.</w:t>
      </w:r>
    </w:p>
    <w:p w:rsidR="00A27EE3" w:rsidRPr="00A27EE3" w:rsidRDefault="00A27EE3" w:rsidP="00A27E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Майер, А. А. Сопровождение профессиональной успешности педагога ДОУ: методическое пособие / А. А. Майер. – М.: ТЦ Сфера, 2012. 128с.</w:t>
      </w:r>
    </w:p>
    <w:p w:rsidR="00A27EE3" w:rsidRPr="00A27EE3" w:rsidRDefault="00A27EE3" w:rsidP="00A27E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Перспективы реализации ФГОС дошкольного образования как условие формирования социального опыта детей: материалы Всероссийской научно-практической конференции, г. Кемерово, Троян, А. Н.</w:t>
      </w:r>
    </w:p>
    <w:p w:rsidR="00A27EE3" w:rsidRPr="00A27EE3" w:rsidRDefault="00A27EE3" w:rsidP="00A27E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Управление дошкольными образовательными учреждениями [Текст]: учебное пособие / А. Н. Троян. – Магнитогорск,2001</w:t>
      </w:r>
    </w:p>
    <w:p w:rsidR="00617873" w:rsidRPr="00A27EE3" w:rsidRDefault="00617873" w:rsidP="00A27EE3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617873" w:rsidRPr="00D0185B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КОНТРОЛЬ И ОЦЕНКА РЕЗУЛЬТАТОВ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МОДУЛЯ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Форма итоговой аттестации –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зачет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Вид итоговой аттестации - </w:t>
      </w:r>
      <w:r w:rsidR="00A27EE3" w:rsidRPr="00A27EE3">
        <w:rPr>
          <w:rFonts w:ascii="yandex-sans" w:eastAsia="Times New Roman" w:hAnsi="yandex-sans" w:cs="Times New Roman"/>
          <w:sz w:val="26"/>
          <w:szCs w:val="26"/>
          <w:lang w:eastAsia="ru-RU"/>
        </w:rPr>
        <w:t>Публичная презентация разработанного проекта педагогического мероприятия. Экспертиза педагогического мероприятия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К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ритерии оценки результатов: о</w:t>
      </w:r>
      <w:r w:rsidRPr="0044180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тметки по двухбалльной системе: </w:t>
      </w:r>
      <w:proofErr w:type="gramStart"/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зачтено</w:t>
      </w:r>
      <w:proofErr w:type="gramEnd"/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/не зачтено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603"/>
        <w:gridCol w:w="1914"/>
        <w:gridCol w:w="4932"/>
        <w:gridCol w:w="2337"/>
      </w:tblGrid>
      <w:tr w:rsidR="00A164E8" w:rsidRPr="003E1DD9" w:rsidTr="009E4E47">
        <w:tc>
          <w:tcPr>
            <w:tcW w:w="5637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</w:t>
            </w:r>
            <w:proofErr w:type="gramStart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1842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</w:t>
            </w:r>
            <w:proofErr w:type="gramStart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4962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A164E8" w:rsidRPr="003E1DD9" w:rsidTr="009E4E47">
        <w:tc>
          <w:tcPr>
            <w:tcW w:w="5637" w:type="dxa"/>
          </w:tcPr>
          <w:p w:rsidR="00A164E8" w:rsidRPr="002327DC" w:rsidRDefault="00A164E8" w:rsidP="003F21DB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A164E8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</w:p>
          <w:p w:rsidR="00A164E8" w:rsidRPr="00A164E8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  <w:r w:rsidRPr="00A164E8">
              <w:rPr>
                <w:rFonts w:ascii="yandex-sans" w:eastAsia="Times New Roman" w:hAnsi="yandex-sans" w:cs="Times New Roman" w:hint="eastAsia"/>
                <w:sz w:val="24"/>
                <w:szCs w:val="26"/>
                <w:lang w:eastAsia="ru-RU"/>
              </w:rPr>
              <w:t>П</w:t>
            </w:r>
            <w:r w:rsidRPr="00A164E8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>резентация  разработанного проекта педагогического мероприятия.</w:t>
            </w:r>
          </w:p>
          <w:p w:rsidR="00A164E8" w:rsidRPr="00A164E8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</w:pPr>
          </w:p>
          <w:p w:rsidR="00A164E8" w:rsidRPr="00A164E8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A164E8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t xml:space="preserve"> Экспертиза педагогического </w:t>
            </w:r>
            <w:r w:rsidRPr="00A164E8">
              <w:rPr>
                <w:rFonts w:ascii="yandex-sans" w:eastAsia="Times New Roman" w:hAnsi="yandex-sans" w:cs="Times New Roman"/>
                <w:sz w:val="24"/>
                <w:szCs w:val="26"/>
                <w:lang w:eastAsia="ru-RU"/>
              </w:rPr>
              <w:lastRenderedPageBreak/>
              <w:t>мероприятия</w:t>
            </w:r>
          </w:p>
        </w:tc>
        <w:tc>
          <w:tcPr>
            <w:tcW w:w="4962" w:type="dxa"/>
            <w:vMerge w:val="restart"/>
            <w:vAlign w:val="center"/>
          </w:tcPr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lastRenderedPageBreak/>
              <w:t>«зачтено»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</w:t>
            </w:r>
          </w:p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более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чем на 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70%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требованиям ФГОС ДО представленного проекта плана педагогического мероприятия </w:t>
            </w:r>
            <w:r w:rsidRPr="00A164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непосредственно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й</w:t>
            </w:r>
            <w:r w:rsidRPr="00A164E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образовательной деятельности по освоению детьми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ООП</w:t>
            </w:r>
          </w:p>
          <w:p w:rsidR="00A164E8" w:rsidRPr="003E1DD9" w:rsidRDefault="00A164E8" w:rsidP="00A164E8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Слушатель проводит экспертизу педагогического мероприятия в соответствие с современными требованиями. </w:t>
            </w:r>
          </w:p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271825" w:rsidRPr="00271825" w:rsidRDefault="00271825" w:rsidP="00271825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менее 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чем на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5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0% требованиям ФГОС ДО представленного проекта плана педагогического мероприятия непосредственной образовательной деятельности по освоению детьми ООП</w:t>
            </w:r>
          </w:p>
          <w:p w:rsidR="00271825" w:rsidRPr="003E1DD9" w:rsidRDefault="00271825" w:rsidP="00271825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Слушатель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недостаточно полно (менее 50%) 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проводит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экспертизу педагогического мероприятия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или экспертиза не 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соответств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ует</w:t>
            </w:r>
            <w:r w:rsidRPr="0027182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 современными требованиями </w:t>
            </w:r>
          </w:p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lastRenderedPageBreak/>
              <w:t>О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нлайн тестирование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64E8" w:rsidRPr="003E1DD9" w:rsidTr="009E4E47">
        <w:tc>
          <w:tcPr>
            <w:tcW w:w="5637" w:type="dxa"/>
          </w:tcPr>
          <w:p w:rsidR="00A164E8" w:rsidRPr="002327DC" w:rsidRDefault="00A164E8" w:rsidP="003F21DB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2. 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и основными образовательными программами</w:t>
            </w:r>
          </w:p>
        </w:tc>
        <w:tc>
          <w:tcPr>
            <w:tcW w:w="1842" w:type="dxa"/>
            <w:vMerge/>
          </w:tcPr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4E8" w:rsidRPr="003E1DD9" w:rsidTr="009E4E47">
        <w:tc>
          <w:tcPr>
            <w:tcW w:w="5637" w:type="dxa"/>
          </w:tcPr>
          <w:p w:rsidR="00A164E8" w:rsidRPr="002327DC" w:rsidRDefault="00A164E8" w:rsidP="003F21DB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ПК 3. </w:t>
            </w:r>
            <w:r w:rsidRPr="002003F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  <w:tc>
          <w:tcPr>
            <w:tcW w:w="1842" w:type="dxa"/>
            <w:vMerge/>
          </w:tcPr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4E8" w:rsidRPr="003E1DD9" w:rsidTr="009E4E47">
        <w:tc>
          <w:tcPr>
            <w:tcW w:w="5637" w:type="dxa"/>
          </w:tcPr>
          <w:p w:rsidR="00A164E8" w:rsidRPr="002327DC" w:rsidRDefault="00A164E8" w:rsidP="003F21DB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3393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842" w:type="dxa"/>
            <w:vMerge/>
          </w:tcPr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A164E8" w:rsidRPr="003E1DD9" w:rsidRDefault="00A164E8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2226" w:rsidRDefault="00202C4E" w:rsidP="00617873"/>
    <w:p w:rsidR="00271825" w:rsidRDefault="00271825" w:rsidP="00617873"/>
    <w:sectPr w:rsidR="00271825" w:rsidSect="0061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2B25"/>
    <w:multiLevelType w:val="hybridMultilevel"/>
    <w:tmpl w:val="CB3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26AA2"/>
    <w:multiLevelType w:val="hybridMultilevel"/>
    <w:tmpl w:val="0E80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D2F78"/>
    <w:multiLevelType w:val="hybridMultilevel"/>
    <w:tmpl w:val="95DA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7873"/>
    <w:rsid w:val="00052D14"/>
    <w:rsid w:val="000A459B"/>
    <w:rsid w:val="001A6E82"/>
    <w:rsid w:val="002003F9"/>
    <w:rsid w:val="00202C4E"/>
    <w:rsid w:val="00271825"/>
    <w:rsid w:val="002D2429"/>
    <w:rsid w:val="003375BA"/>
    <w:rsid w:val="0040646F"/>
    <w:rsid w:val="00617873"/>
    <w:rsid w:val="00731026"/>
    <w:rsid w:val="00A164E8"/>
    <w:rsid w:val="00A27EE3"/>
    <w:rsid w:val="00BE2F11"/>
    <w:rsid w:val="00CD3834"/>
    <w:rsid w:val="00E0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ASER</cp:lastModifiedBy>
  <cp:revision>4</cp:revision>
  <dcterms:created xsi:type="dcterms:W3CDTF">2020-03-13T04:10:00Z</dcterms:created>
  <dcterms:modified xsi:type="dcterms:W3CDTF">2020-04-23T05:41:00Z</dcterms:modified>
</cp:coreProperties>
</file>